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6B78BA" w14:textId="48D3BC51" w:rsidR="005556D2" w:rsidRPr="00BB3955" w:rsidRDefault="005556D2" w:rsidP="005556D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B3955">
        <w:rPr>
          <w:rFonts w:eastAsia="Times New Roman" w:cs="Arial"/>
          <w:noProof w:val="0"/>
          <w:sz w:val="24"/>
          <w:szCs w:val="28"/>
          <w:lang w:eastAsia="x-none"/>
        </w:rPr>
        <w:t>3GPP TSG-RAN WG2 Meeting #1</w:t>
      </w:r>
      <w:r>
        <w:rPr>
          <w:rFonts w:eastAsia="Times New Roman" w:cs="Arial"/>
          <w:noProof w:val="0"/>
          <w:sz w:val="24"/>
          <w:szCs w:val="28"/>
          <w:lang w:eastAsia="x-none"/>
        </w:rPr>
        <w:t>2</w:t>
      </w:r>
      <w:r w:rsidR="00726CB4">
        <w:rPr>
          <w:rFonts w:eastAsia="Times New Roman" w:cs="Arial"/>
          <w:noProof w:val="0"/>
          <w:sz w:val="24"/>
          <w:szCs w:val="28"/>
          <w:lang w:eastAsia="x-none"/>
        </w:rPr>
        <w:t>3</w:t>
      </w:r>
      <w:r w:rsidRPr="00BB3955">
        <w:rPr>
          <w:rFonts w:eastAsia="Times New Roman" w:cs="Arial"/>
          <w:noProof w:val="0"/>
          <w:sz w:val="24"/>
          <w:szCs w:val="28"/>
          <w:lang w:eastAsia="x-none"/>
        </w:rPr>
        <w:tab/>
      </w:r>
      <w:r w:rsidRPr="00BB3955">
        <w:rPr>
          <w:rFonts w:eastAsia="Times New Roman" w:cs="Arial"/>
          <w:noProof w:val="0"/>
          <w:sz w:val="24"/>
          <w:szCs w:val="28"/>
          <w:lang w:eastAsia="x-none"/>
        </w:rPr>
        <w:tab/>
      </w:r>
      <w:r w:rsidR="009C36E4" w:rsidRPr="009C36E4">
        <w:rPr>
          <w:rFonts w:eastAsia="Times New Roman" w:cs="Arial"/>
          <w:noProof w:val="0"/>
          <w:sz w:val="24"/>
          <w:szCs w:val="28"/>
          <w:lang w:eastAsia="x-none"/>
        </w:rPr>
        <w:t>R2-230</w:t>
      </w:r>
      <w:r w:rsidR="0045147E" w:rsidRPr="0045147E">
        <w:rPr>
          <w:rFonts w:eastAsia="Times New Roman" w:cs="Arial"/>
          <w:noProof w:val="0"/>
          <w:sz w:val="24"/>
          <w:szCs w:val="28"/>
          <w:lang w:eastAsia="x-none"/>
        </w:rPr>
        <w:t>8788</w:t>
      </w:r>
      <w:bookmarkStart w:id="2" w:name="_GoBack"/>
      <w:bookmarkEnd w:id="2"/>
    </w:p>
    <w:p w14:paraId="41F9B491" w14:textId="190B65C2" w:rsidR="0097167E" w:rsidRPr="00BB3955" w:rsidRDefault="00726CB4" w:rsidP="005556D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Toulouse</w:t>
      </w:r>
      <w:r w:rsidR="005556D2">
        <w:rPr>
          <w:rFonts w:eastAsia="Times New Roman" w:cs="Arial"/>
          <w:noProof w:val="0"/>
          <w:sz w:val="24"/>
          <w:szCs w:val="28"/>
          <w:lang w:eastAsia="x-none"/>
        </w:rPr>
        <w:t>, A</w:t>
      </w:r>
      <w:r>
        <w:rPr>
          <w:rFonts w:eastAsia="Times New Roman" w:cs="Arial"/>
          <w:noProof w:val="0"/>
          <w:sz w:val="24"/>
          <w:szCs w:val="28"/>
          <w:lang w:eastAsia="x-none"/>
        </w:rPr>
        <w:t>ug</w:t>
      </w:r>
      <w:r w:rsidR="005556D2" w:rsidRPr="00BB3955">
        <w:rPr>
          <w:rFonts w:eastAsia="Times New Roman" w:cs="Arial"/>
          <w:noProof w:val="0"/>
          <w:sz w:val="24"/>
          <w:szCs w:val="28"/>
          <w:lang w:eastAsia="x-none"/>
        </w:rPr>
        <w:t xml:space="preserve"> </w:t>
      </w:r>
      <w:r>
        <w:rPr>
          <w:rFonts w:eastAsia="Times New Roman" w:cs="Arial"/>
          <w:noProof w:val="0"/>
          <w:sz w:val="24"/>
          <w:szCs w:val="28"/>
          <w:lang w:eastAsia="x-none"/>
        </w:rPr>
        <w:t>21</w:t>
      </w:r>
      <w:r w:rsidR="005556D2" w:rsidRPr="00BB3955">
        <w:rPr>
          <w:rFonts w:eastAsia="Times New Roman" w:cs="Arial"/>
          <w:noProof w:val="0"/>
          <w:sz w:val="24"/>
          <w:szCs w:val="28"/>
          <w:lang w:eastAsia="x-none"/>
        </w:rPr>
        <w:t xml:space="preserve"> – </w:t>
      </w:r>
      <w:r w:rsidR="005556D2">
        <w:rPr>
          <w:rFonts w:eastAsia="Times New Roman" w:cs="Arial"/>
          <w:noProof w:val="0"/>
          <w:sz w:val="24"/>
          <w:szCs w:val="28"/>
          <w:lang w:eastAsia="x-none"/>
        </w:rPr>
        <w:t>2</w:t>
      </w:r>
      <w:r>
        <w:rPr>
          <w:rFonts w:eastAsia="Times New Roman" w:cs="Arial"/>
          <w:noProof w:val="0"/>
          <w:sz w:val="24"/>
          <w:szCs w:val="28"/>
          <w:lang w:eastAsia="x-none"/>
        </w:rPr>
        <w:t>5</w:t>
      </w:r>
      <w:r w:rsidR="005556D2" w:rsidRPr="00BB3955">
        <w:rPr>
          <w:rFonts w:eastAsia="Times New Roman" w:cs="Arial"/>
          <w:noProof w:val="0"/>
          <w:sz w:val="24"/>
          <w:szCs w:val="28"/>
          <w:lang w:eastAsia="x-none"/>
        </w:rPr>
        <w:t>, 202</w:t>
      </w:r>
      <w:r w:rsidR="005556D2">
        <w:rPr>
          <w:rFonts w:eastAsia="Times New Roman" w:cs="Arial"/>
          <w:noProof w:val="0"/>
          <w:sz w:val="24"/>
          <w:szCs w:val="28"/>
          <w:lang w:eastAsia="x-none"/>
        </w:rPr>
        <w:t>3</w:t>
      </w:r>
      <w:r w:rsidR="008037B4" w:rsidRPr="00BB3955">
        <w:rPr>
          <w:rFonts w:cs="Arial"/>
          <w:noProof w:val="0"/>
          <w:szCs w:val="24"/>
          <w:lang w:eastAsia="x-none"/>
        </w:rPr>
        <w:tab/>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106A3E6B"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5556D2">
        <w:rPr>
          <w:rFonts w:ascii="Arial" w:hAnsi="Arial" w:cs="Arial"/>
          <w:szCs w:val="24"/>
        </w:rPr>
        <w:t>7</w:t>
      </w:r>
      <w:r w:rsidR="005B5E5C">
        <w:rPr>
          <w:rFonts w:ascii="Arial" w:hAnsi="Arial" w:cs="Arial"/>
          <w:szCs w:val="24"/>
        </w:rPr>
        <w:t>.</w:t>
      </w:r>
      <w:r w:rsidR="00912EEC">
        <w:rPr>
          <w:rFonts w:ascii="Arial" w:hAnsi="Arial" w:cs="Arial"/>
          <w:szCs w:val="24"/>
        </w:rPr>
        <w:t>17</w:t>
      </w:r>
      <w:r w:rsidR="005B5E5C">
        <w:rPr>
          <w:rFonts w:ascii="Arial" w:hAnsi="Arial" w:cs="Arial"/>
          <w:szCs w:val="24"/>
        </w:rPr>
        <w:t>.</w:t>
      </w:r>
      <w:r w:rsidR="00E42D9C">
        <w:rPr>
          <w:rFonts w:ascii="Arial" w:hAnsi="Arial" w:cs="Arial"/>
          <w:szCs w:val="24"/>
        </w:rPr>
        <w:t>2</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1B91D86D" w:rsidR="00A07E02" w:rsidRPr="00DC42F5" w:rsidRDefault="00FF0668" w:rsidP="005C491E">
      <w:pPr>
        <w:pStyle w:val="3GPPHeaderArial"/>
        <w:tabs>
          <w:tab w:val="left" w:pos="1701"/>
        </w:tabs>
        <w:ind w:left="1701" w:hanging="1701"/>
        <w:rPr>
          <w:rFonts w:eastAsia="맑은 고딕"/>
          <w:b/>
          <w:sz w:val="24"/>
          <w:lang w:val="en-GB" w:eastAsia="ko-KR"/>
        </w:rPr>
      </w:pPr>
      <w:r w:rsidRPr="00BB3955">
        <w:rPr>
          <w:b/>
          <w:sz w:val="24"/>
          <w:lang w:val="en-GB"/>
        </w:rPr>
        <w:t xml:space="preserve">Title:  </w:t>
      </w:r>
      <w:r w:rsidRPr="00BB3955">
        <w:rPr>
          <w:b/>
          <w:sz w:val="24"/>
          <w:lang w:val="en-GB"/>
        </w:rPr>
        <w:tab/>
      </w:r>
      <w:r w:rsidR="00E95123">
        <w:rPr>
          <w:b/>
          <w:sz w:val="24"/>
          <w:lang w:val="en-GB"/>
        </w:rPr>
        <w:t>Supporting Proactive cases</w:t>
      </w:r>
      <w:r w:rsidR="00E42D9C">
        <w:rPr>
          <w:rFonts w:eastAsia="맑은 고딕"/>
          <w:b/>
          <w:sz w:val="24"/>
          <w:lang w:val="en-GB" w:eastAsia="ko-KR"/>
        </w:rPr>
        <w:t xml:space="preserve"> in </w:t>
      </w:r>
      <w:r w:rsidR="00E95123">
        <w:rPr>
          <w:rFonts w:eastAsia="맑은 고딕"/>
          <w:b/>
          <w:sz w:val="24"/>
          <w:lang w:val="en-GB" w:eastAsia="ko-KR"/>
        </w:rPr>
        <w:t>other scenarios</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3" w:name="OLE_LINK39"/>
      <w:bookmarkStart w:id="4" w:name="OLE_LINK38"/>
      <w:bookmarkStart w:id="5" w:name="OLE_LINK37"/>
    </w:p>
    <w:bookmarkEnd w:id="3"/>
    <w:bookmarkEnd w:id="4"/>
    <w:bookmarkEnd w:id="5"/>
    <w:p w14:paraId="1FAD478E" w14:textId="311376A7" w:rsidR="00E62366" w:rsidRPr="00BB3955" w:rsidRDefault="00DC42F5" w:rsidP="000F751E">
      <w:pPr>
        <w:spacing w:before="120" w:after="120"/>
        <w:jc w:val="both"/>
        <w:rPr>
          <w:rFonts w:ascii="Arial" w:hAnsi="Arial" w:cs="Arial"/>
          <w:lang w:val="en-GB"/>
        </w:rPr>
      </w:pPr>
      <w:r>
        <w:rPr>
          <w:rFonts w:ascii="Arial" w:hAnsi="Arial" w:cs="Arial"/>
          <w:lang w:val="en-GB"/>
        </w:rPr>
        <w:t xml:space="preserve">According to the </w:t>
      </w:r>
      <w:r w:rsidR="00FD553D">
        <w:rPr>
          <w:rFonts w:ascii="Arial" w:hAnsi="Arial" w:cs="Arial"/>
          <w:lang w:val="en-GB"/>
        </w:rPr>
        <w:t xml:space="preserve">last </w:t>
      </w:r>
      <w:r w:rsidR="00237A06">
        <w:rPr>
          <w:rFonts w:ascii="Arial" w:hAnsi="Arial" w:cs="Arial"/>
          <w:lang w:val="en-GB"/>
        </w:rPr>
        <w:t>RAN2</w:t>
      </w:r>
      <w:r w:rsidR="00FD553D">
        <w:rPr>
          <w:rFonts w:ascii="Arial" w:hAnsi="Arial" w:cs="Arial"/>
          <w:lang w:val="en-GB"/>
        </w:rPr>
        <w:t>meeting</w:t>
      </w:r>
      <w:r>
        <w:rPr>
          <w:rFonts w:ascii="Arial" w:hAnsi="Arial" w:cs="Arial"/>
          <w:lang w:val="en-GB"/>
        </w:rPr>
        <w:t>,</w:t>
      </w:r>
      <w:r w:rsidR="00A15176">
        <w:rPr>
          <w:rFonts w:ascii="Arial" w:hAnsi="Arial" w:cs="Arial"/>
          <w:lang w:val="en-GB"/>
        </w:rPr>
        <w:t xml:space="preserve"> </w:t>
      </w:r>
      <w:r w:rsidR="00FD553D">
        <w:rPr>
          <w:rFonts w:ascii="Arial" w:hAnsi="Arial" w:cs="Arial"/>
          <w:lang w:val="en-GB"/>
        </w:rPr>
        <w:t>we have</w:t>
      </w:r>
      <w:r>
        <w:rPr>
          <w:rFonts w:ascii="Arial" w:hAnsi="Arial" w:cs="Arial"/>
          <w:lang w:val="en-GB"/>
        </w:rPr>
        <w:t xml:space="preserve"> </w:t>
      </w:r>
      <w:r w:rsidR="00FD553D">
        <w:rPr>
          <w:rFonts w:ascii="Arial" w:hAnsi="Arial" w:cs="Arial"/>
          <w:lang w:val="en-GB"/>
        </w:rPr>
        <w:t xml:space="preserve">following </w:t>
      </w:r>
      <w:r>
        <w:rPr>
          <w:rFonts w:ascii="Arial" w:hAnsi="Arial" w:cs="Arial"/>
          <w:lang w:val="en-GB"/>
        </w:rPr>
        <w:t xml:space="preserve">agreement for </w:t>
      </w:r>
      <w:r w:rsidR="0033478F">
        <w:rPr>
          <w:rFonts w:ascii="Arial" w:hAnsi="Arial" w:cs="Arial"/>
          <w:lang w:val="en-GB"/>
        </w:rPr>
        <w:t>the proactive case</w:t>
      </w:r>
      <w:r>
        <w:rPr>
          <w:rFonts w:ascii="Arial" w:hAnsi="Arial" w:cs="Arial"/>
          <w:lang w:val="en-GB"/>
        </w:rPr>
        <w:t xml:space="preserve"> </w:t>
      </w:r>
      <w:r w:rsidR="00A15176">
        <w:rPr>
          <w:rFonts w:ascii="Arial" w:hAnsi="Arial" w:cs="Arial"/>
          <w:lang w:val="en-GB"/>
        </w:rPr>
        <w:t>[1]:</w:t>
      </w:r>
    </w:p>
    <w:tbl>
      <w:tblPr>
        <w:tblStyle w:val="af5"/>
        <w:tblW w:w="0" w:type="auto"/>
        <w:tblLook w:val="04A0" w:firstRow="1" w:lastRow="0" w:firstColumn="1" w:lastColumn="0" w:noHBand="0" w:noVBand="1"/>
      </w:tblPr>
      <w:tblGrid>
        <w:gridCol w:w="9629"/>
      </w:tblGrid>
      <w:tr w:rsidR="009805FE" w:rsidRPr="00BB3955" w14:paraId="75D1676A" w14:textId="77777777" w:rsidTr="00237A06">
        <w:trPr>
          <w:trHeight w:val="926"/>
        </w:trPr>
        <w:tc>
          <w:tcPr>
            <w:tcW w:w="9629" w:type="dxa"/>
          </w:tcPr>
          <w:p w14:paraId="604C413D" w14:textId="77777777" w:rsidR="0033478F" w:rsidRPr="00AD0FDA" w:rsidRDefault="0033478F" w:rsidP="0033478F">
            <w:pPr>
              <w:pStyle w:val="Agreement"/>
              <w:tabs>
                <w:tab w:val="clear" w:pos="-3602"/>
                <w:tab w:val="num" w:pos="1619"/>
              </w:tabs>
              <w:ind w:left="1619"/>
            </w:pPr>
            <w:r w:rsidRPr="00AD0FDA">
              <w:t xml:space="preserve">Consider “proactive” approach (wherein the UE can request capability </w:t>
            </w:r>
            <w:proofErr w:type="gramStart"/>
            <w:r w:rsidRPr="00AD0FDA">
              <w:t>restrictions which</w:t>
            </w:r>
            <w:proofErr w:type="gramEnd"/>
            <w:r w:rsidRPr="00AD0FDA">
              <w:t xml:space="preserve"> can be independent of current RRC configuration if allowed by the NW) to MUSIM capability restrictions in addition to the reactive approach (which has been agreed previously). Such a mechanism shall still be under NW control, i.e. it is up to network whether to allow such signalling. FFS on the details – should aim for a common framework for the reactive and proactive approach. FFS on UE capabilities </w:t>
            </w:r>
          </w:p>
          <w:p w14:paraId="241BA71A" w14:textId="77777777" w:rsidR="0033478F" w:rsidRPr="00AD0FDA" w:rsidRDefault="0033478F" w:rsidP="0033478F">
            <w:pPr>
              <w:pStyle w:val="Agreement"/>
              <w:tabs>
                <w:tab w:val="clear" w:pos="-3602"/>
                <w:tab w:val="num" w:pos="1619"/>
              </w:tabs>
              <w:ind w:left="1619"/>
            </w:pPr>
            <w:r w:rsidRPr="00AD0FDA">
              <w:t xml:space="preserve">Support “early indication” from UE to network during RRC connection setup/resume procedure. </w:t>
            </w:r>
          </w:p>
          <w:p w14:paraId="53E6481E" w14:textId="77777777" w:rsidR="0033478F" w:rsidRPr="00AD0FDA" w:rsidRDefault="0033478F" w:rsidP="0033478F">
            <w:pPr>
              <w:pStyle w:val="Agreement"/>
              <w:tabs>
                <w:tab w:val="clear" w:pos="-3602"/>
                <w:tab w:val="num" w:pos="1619"/>
              </w:tabs>
              <w:ind w:left="1619"/>
            </w:pPr>
            <w:r w:rsidRPr="00AD0FDA">
              <w:t xml:space="preserve">FFS how to indicate this and in which message. The indication will tell network that UE capabilities are temporarily restricted. </w:t>
            </w:r>
          </w:p>
          <w:p w14:paraId="25F652C0" w14:textId="78376775" w:rsidR="00FD553D" w:rsidRPr="00237A06" w:rsidRDefault="0033478F" w:rsidP="0033478F">
            <w:pPr>
              <w:pStyle w:val="Agreement"/>
              <w:tabs>
                <w:tab w:val="num" w:pos="1619"/>
              </w:tabs>
              <w:ind w:left="1619"/>
            </w:pPr>
            <w:r w:rsidRPr="00AD0FDA">
              <w:t>FFS on details (i.e. when UE can indicate this, what does it indicate, how does it relate to UAI, etc.)</w:t>
            </w:r>
          </w:p>
        </w:tc>
      </w:tr>
    </w:tbl>
    <w:p w14:paraId="010D067B" w14:textId="7452D0AA" w:rsidR="000F751E" w:rsidRDefault="00A5049E" w:rsidP="000F751E">
      <w:pPr>
        <w:spacing w:before="120" w:after="120"/>
        <w:jc w:val="both"/>
        <w:rPr>
          <w:rFonts w:ascii="Arial" w:eastAsiaTheme="minorEastAsia" w:hAnsi="Arial" w:cs="Arial"/>
          <w:lang w:val="en-GB"/>
        </w:rPr>
      </w:pPr>
      <w:r w:rsidRPr="00BB3955">
        <w:rPr>
          <w:rFonts w:ascii="Arial" w:hAnsi="Arial" w:cs="Arial"/>
          <w:lang w:val="en-GB"/>
        </w:rPr>
        <w:t xml:space="preserve">In this </w:t>
      </w:r>
      <w:r w:rsidR="009805FE" w:rsidRPr="00BB3955">
        <w:rPr>
          <w:rFonts w:ascii="Arial" w:hAnsi="Arial" w:cs="Arial"/>
          <w:lang w:val="en-GB"/>
        </w:rPr>
        <w:t xml:space="preserve">contribution, </w:t>
      </w:r>
      <w:r w:rsidR="00824FF9" w:rsidRPr="00824FF9">
        <w:rPr>
          <w:rFonts w:ascii="Arial" w:hAnsi="Arial" w:cs="Arial"/>
          <w:lang w:val="en-GB"/>
        </w:rPr>
        <w:t xml:space="preserve">we would like to </w:t>
      </w:r>
      <w:r w:rsidR="0033478F">
        <w:rPr>
          <w:rFonts w:ascii="Arial" w:hAnsi="Arial" w:cs="Arial"/>
          <w:lang w:val="en-GB"/>
        </w:rPr>
        <w:t>consider</w:t>
      </w:r>
      <w:r w:rsidR="00FD553D">
        <w:rPr>
          <w:rFonts w:ascii="Arial" w:hAnsi="Arial" w:cs="Arial"/>
          <w:lang w:val="en-GB"/>
        </w:rPr>
        <w:t xml:space="preserve"> </w:t>
      </w:r>
      <w:r w:rsidR="0033478F">
        <w:rPr>
          <w:rFonts w:ascii="Arial" w:hAnsi="Arial" w:cs="Arial"/>
          <w:lang w:val="en-GB"/>
        </w:rPr>
        <w:t>supporting the proactive cases in other scenarios except of the case during RRC connection setup/resume procedure</w:t>
      </w:r>
      <w:r w:rsidR="00824FF9" w:rsidRPr="00824FF9">
        <w:rPr>
          <w:rFonts w:ascii="Arial" w:hAnsi="Arial" w:cs="Arial"/>
          <w:lang w:val="en-GB"/>
        </w:rPr>
        <w:t>.</w:t>
      </w:r>
    </w:p>
    <w:p w14:paraId="281C0637" w14:textId="77777777" w:rsidR="0033478F" w:rsidRPr="0033478F" w:rsidRDefault="0033478F" w:rsidP="000F751E">
      <w:pPr>
        <w:spacing w:before="120" w:after="120"/>
        <w:jc w:val="both"/>
        <w:rPr>
          <w:rFonts w:ascii="Arial" w:eastAsiaTheme="minorEastAsia" w:hAnsi="Arial" w:cs="Arial"/>
          <w:lang w:val="en-GB"/>
        </w:rPr>
      </w:pPr>
    </w:p>
    <w:p w14:paraId="1FB7191B" w14:textId="1A237F5C" w:rsidR="006967A9" w:rsidRPr="00BB3955" w:rsidRDefault="00CF75E9" w:rsidP="00675D8B">
      <w:pPr>
        <w:pStyle w:val="1"/>
        <w:overflowPunct w:val="0"/>
        <w:autoSpaceDE w:val="0"/>
        <w:autoSpaceDN w:val="0"/>
        <w:adjustRightInd w:val="0"/>
        <w:spacing w:before="0" w:after="120"/>
        <w:rPr>
          <w:rFonts w:eastAsia="PMingLiU" w:cs="Arial"/>
        </w:rPr>
      </w:pPr>
      <w:r w:rsidRPr="00BB3955">
        <w:rPr>
          <w:rFonts w:eastAsia="PMingLiU" w:cs="Arial"/>
        </w:rPr>
        <w:t>Discussion</w:t>
      </w:r>
    </w:p>
    <w:p w14:paraId="0DA25D29" w14:textId="3FB116BB" w:rsidR="0033478F" w:rsidRPr="00824FF9" w:rsidRDefault="0033478F" w:rsidP="0033478F">
      <w:pPr>
        <w:pStyle w:val="2"/>
        <w:overflowPunct w:val="0"/>
        <w:autoSpaceDE w:val="0"/>
        <w:autoSpaceDN w:val="0"/>
        <w:adjustRightInd w:val="0"/>
        <w:spacing w:before="0" w:after="120"/>
        <w:rPr>
          <w:rFonts w:eastAsia="PMingLiU" w:cs="Arial"/>
        </w:rPr>
      </w:pPr>
      <w:r>
        <w:rPr>
          <w:rFonts w:eastAsia="PMingLiU" w:cs="Arial"/>
        </w:rPr>
        <w:t>For C</w:t>
      </w:r>
      <w:r w:rsidR="00163EAC">
        <w:rPr>
          <w:rFonts w:eastAsia="PMingLiU" w:cs="Arial"/>
        </w:rPr>
        <w:t>onditional Re</w:t>
      </w:r>
      <w:r>
        <w:rPr>
          <w:rFonts w:eastAsia="PMingLiU" w:cs="Arial"/>
        </w:rPr>
        <w:t>configuration</w:t>
      </w:r>
    </w:p>
    <w:p w14:paraId="7BD1F4F0" w14:textId="77777777" w:rsidR="00163EAC" w:rsidRPr="00163EAC" w:rsidRDefault="00163EAC" w:rsidP="00163EAC">
      <w:pPr>
        <w:spacing w:before="120" w:after="120"/>
        <w:jc w:val="both"/>
        <w:rPr>
          <w:rFonts w:ascii="Arial" w:eastAsia="맑은 고딕" w:hAnsi="Arial" w:cs="Arial"/>
          <w:lang w:val="en-GB" w:eastAsia="ko-KR"/>
        </w:rPr>
      </w:pPr>
      <w:r w:rsidRPr="00163EAC">
        <w:rPr>
          <w:rFonts w:ascii="Arial" w:eastAsia="맑은 고딕" w:hAnsi="Arial" w:cs="Arial"/>
          <w:lang w:val="en-GB" w:eastAsia="ko-KR"/>
        </w:rPr>
        <w:t>In this scenario of Rel-18, the network A may configure conditional reconfiguration with one or more execution conditions to perform CHO, CPA or CPC with candidate target cells before the UE establishes the RRC connection in the network B.</w:t>
      </w:r>
    </w:p>
    <w:p w14:paraId="40AE8357" w14:textId="77777777" w:rsidR="00163EAC" w:rsidRPr="00163EAC" w:rsidRDefault="00163EAC" w:rsidP="00163EAC">
      <w:pPr>
        <w:spacing w:before="120" w:after="120"/>
        <w:jc w:val="both"/>
        <w:rPr>
          <w:rFonts w:ascii="Arial" w:eastAsia="맑은 고딕" w:hAnsi="Arial" w:cs="Arial"/>
          <w:lang w:val="en-GB" w:eastAsia="ko-KR"/>
        </w:rPr>
      </w:pPr>
      <w:r w:rsidRPr="00163EAC">
        <w:rPr>
          <w:rFonts w:ascii="Arial" w:eastAsia="맑은 고딕" w:hAnsi="Arial" w:cs="Arial"/>
          <w:lang w:val="en-GB" w:eastAsia="ko-KR"/>
        </w:rPr>
        <w:t>If the conditional reconfiguration has been configured in the network A before establishing the RRC connection in the network B, the network A may provide a candidate cell configuration of some frequencies in the conditional reconfiguration that the candidate cell configuration can lead to a temporary hardware conflict due to operation on the frequency of the network B.</w:t>
      </w:r>
    </w:p>
    <w:p w14:paraId="39FF2E5C" w14:textId="443734C3" w:rsidR="0033478F" w:rsidRDefault="00163EAC" w:rsidP="00163EAC">
      <w:pPr>
        <w:spacing w:before="120" w:after="120"/>
        <w:jc w:val="both"/>
        <w:rPr>
          <w:rFonts w:ascii="Arial" w:eastAsia="맑은 고딕" w:hAnsi="Arial" w:cs="Arial"/>
          <w:lang w:val="en-GB" w:eastAsia="ko-KR"/>
        </w:rPr>
      </w:pPr>
      <w:r w:rsidRPr="00163EAC">
        <w:rPr>
          <w:rFonts w:ascii="Arial" w:eastAsia="맑은 고딕" w:hAnsi="Arial" w:cs="Arial"/>
          <w:lang w:val="en-GB" w:eastAsia="ko-KR"/>
        </w:rPr>
        <w:t xml:space="preserve">The problem is that when performing CHO, CPA or CPC, the UE may suffer a case that CA/DC configuration in the conditional reconfiguration </w:t>
      </w:r>
      <w:r>
        <w:rPr>
          <w:rFonts w:ascii="Arial" w:eastAsia="맑은 고딕" w:hAnsi="Arial" w:cs="Arial"/>
          <w:lang w:val="en-GB" w:eastAsia="ko-KR"/>
        </w:rPr>
        <w:t>may cause</w:t>
      </w:r>
      <w:r w:rsidRPr="00163EAC">
        <w:rPr>
          <w:rFonts w:ascii="Arial" w:eastAsia="맑은 고딕" w:hAnsi="Arial" w:cs="Arial"/>
          <w:lang w:val="en-GB" w:eastAsia="ko-KR"/>
        </w:rPr>
        <w:t xml:space="preserve"> </w:t>
      </w:r>
      <w:r>
        <w:rPr>
          <w:rFonts w:ascii="Arial" w:eastAsia="맑은 고딕" w:hAnsi="Arial" w:cs="Arial"/>
          <w:lang w:val="en-GB" w:eastAsia="ko-KR"/>
        </w:rPr>
        <w:t>the capability conflict</w:t>
      </w:r>
      <w:r w:rsidRPr="00163EAC">
        <w:rPr>
          <w:rFonts w:ascii="Arial" w:eastAsia="맑은 고딕" w:hAnsi="Arial" w:cs="Arial"/>
          <w:lang w:val="en-GB" w:eastAsia="ko-KR"/>
        </w:rPr>
        <w:t xml:space="preserve"> used fo</w:t>
      </w:r>
      <w:r>
        <w:rPr>
          <w:rFonts w:ascii="Arial" w:eastAsia="맑은 고딕" w:hAnsi="Arial" w:cs="Arial"/>
          <w:lang w:val="en-GB" w:eastAsia="ko-KR"/>
        </w:rPr>
        <w:t>r operations with the network B</w:t>
      </w:r>
      <w:r w:rsidRPr="00163EAC">
        <w:rPr>
          <w:rFonts w:ascii="Arial" w:eastAsia="맑은 고딕" w:hAnsi="Arial" w:cs="Arial"/>
          <w:lang w:val="en-GB" w:eastAsia="ko-KR"/>
        </w:rPr>
        <w:t>. This is because the network A cannot know that the UE has established another RRC connection in the network B before performing CHO, CPA, or CPC without any notice from the UE.</w:t>
      </w:r>
    </w:p>
    <w:p w14:paraId="013ECE6F" w14:textId="2996323D" w:rsidR="00163EAC" w:rsidRPr="00352702" w:rsidRDefault="00163EAC" w:rsidP="00237A06">
      <w:pPr>
        <w:spacing w:before="120" w:after="120"/>
        <w:jc w:val="both"/>
        <w:rPr>
          <w:rFonts w:ascii="Arial" w:eastAsia="맑은 고딕" w:hAnsi="Arial" w:cs="Arial"/>
          <w:lang w:val="en-GB" w:eastAsia="ko-KR"/>
        </w:rPr>
      </w:pPr>
      <w:r w:rsidRPr="00163EAC">
        <w:rPr>
          <w:rFonts w:ascii="Arial" w:eastAsia="맑은 고딕" w:hAnsi="Arial" w:cs="Arial"/>
          <w:lang w:val="en-GB" w:eastAsia="ko-KR"/>
        </w:rPr>
        <w:t xml:space="preserve">For this scenario, we </w:t>
      </w:r>
      <w:r>
        <w:rPr>
          <w:rFonts w:ascii="Arial" w:eastAsia="맑은 고딕" w:hAnsi="Arial" w:cs="Arial" w:hint="eastAsia"/>
          <w:lang w:val="en-GB" w:eastAsia="ko-KR"/>
        </w:rPr>
        <w:t xml:space="preserve">think </w:t>
      </w:r>
      <w:r w:rsidRPr="00163EAC">
        <w:rPr>
          <w:rFonts w:ascii="Arial" w:eastAsia="맑은 고딕" w:hAnsi="Arial" w:cs="Arial"/>
          <w:lang w:val="en-GB" w:eastAsia="ko-KR"/>
        </w:rPr>
        <w:t xml:space="preserve">that the UE should be able </w:t>
      </w:r>
      <w:proofErr w:type="gramStart"/>
      <w:r w:rsidRPr="00163EAC">
        <w:rPr>
          <w:rFonts w:ascii="Arial" w:eastAsia="맑은 고딕" w:hAnsi="Arial" w:cs="Arial"/>
          <w:lang w:val="en-GB" w:eastAsia="ko-KR"/>
        </w:rPr>
        <w:t>to quickly request</w:t>
      </w:r>
      <w:proofErr w:type="gramEnd"/>
      <w:r w:rsidRPr="00163EAC">
        <w:rPr>
          <w:rFonts w:ascii="Arial" w:eastAsia="맑은 고딕" w:hAnsi="Arial" w:cs="Arial"/>
          <w:lang w:val="en-GB" w:eastAsia="ko-KR"/>
        </w:rPr>
        <w:t xml:space="preserve"> an update configuration to the network before </w:t>
      </w:r>
      <w:r>
        <w:rPr>
          <w:rFonts w:ascii="Arial" w:eastAsia="맑은 고딕" w:hAnsi="Arial" w:cs="Arial"/>
          <w:lang w:val="en-GB" w:eastAsia="ko-KR"/>
        </w:rPr>
        <w:t xml:space="preserve">the </w:t>
      </w:r>
      <w:r w:rsidRPr="00163EAC">
        <w:rPr>
          <w:rFonts w:ascii="Arial" w:eastAsia="맑은 고딕" w:hAnsi="Arial" w:cs="Arial"/>
          <w:lang w:val="en-GB" w:eastAsia="ko-KR"/>
        </w:rPr>
        <w:t xml:space="preserve">configured CHO, CPA, or CPC </w:t>
      </w:r>
      <w:r>
        <w:rPr>
          <w:rFonts w:ascii="Arial" w:eastAsia="맑은 고딕" w:hAnsi="Arial" w:cs="Arial"/>
          <w:lang w:val="en-GB" w:eastAsia="ko-KR"/>
        </w:rPr>
        <w:t>are applied</w:t>
      </w:r>
      <w:r w:rsidRPr="00163EAC">
        <w:rPr>
          <w:rFonts w:ascii="Arial" w:eastAsia="맑은 고딕" w:hAnsi="Arial" w:cs="Arial"/>
          <w:lang w:val="en-GB" w:eastAsia="ko-KR"/>
        </w:rPr>
        <w:t>. Th</w:t>
      </w:r>
      <w:r>
        <w:rPr>
          <w:rFonts w:ascii="Arial" w:eastAsia="맑은 고딕" w:hAnsi="Arial" w:cs="Arial"/>
          <w:lang w:val="en-GB" w:eastAsia="ko-KR"/>
        </w:rPr>
        <w:t>en</w:t>
      </w:r>
      <w:r w:rsidRPr="00163EAC">
        <w:rPr>
          <w:rFonts w:ascii="Arial" w:eastAsia="맑은 고딕" w:hAnsi="Arial" w:cs="Arial"/>
          <w:lang w:val="en-GB" w:eastAsia="ko-KR"/>
        </w:rPr>
        <w:t xml:space="preserve">, the network can swiftly update the conditional reconfiguration and </w:t>
      </w:r>
      <w:r>
        <w:rPr>
          <w:rFonts w:ascii="Arial" w:eastAsia="맑은 고딕" w:hAnsi="Arial" w:cs="Arial"/>
          <w:lang w:val="en-GB" w:eastAsia="ko-KR"/>
        </w:rPr>
        <w:t xml:space="preserve">can </w:t>
      </w:r>
      <w:r w:rsidRPr="00163EAC">
        <w:rPr>
          <w:rFonts w:ascii="Arial" w:eastAsia="맑은 고딕" w:hAnsi="Arial" w:cs="Arial"/>
          <w:lang w:val="en-GB" w:eastAsia="ko-KR"/>
        </w:rPr>
        <w:t xml:space="preserve">prevent unnecessary </w:t>
      </w:r>
      <w:r>
        <w:rPr>
          <w:rFonts w:ascii="Arial" w:eastAsia="맑은 고딕" w:hAnsi="Arial" w:cs="Arial"/>
          <w:lang w:val="en-GB" w:eastAsia="ko-KR"/>
        </w:rPr>
        <w:t xml:space="preserve">potential </w:t>
      </w:r>
      <w:r w:rsidRPr="00163EAC">
        <w:rPr>
          <w:rFonts w:ascii="Arial" w:eastAsia="맑은 고딕" w:hAnsi="Arial" w:cs="Arial"/>
          <w:lang w:val="en-GB" w:eastAsia="ko-KR"/>
        </w:rPr>
        <w:t>capability conflicts.</w:t>
      </w:r>
    </w:p>
    <w:p w14:paraId="6BC7B923" w14:textId="1DE3DC54" w:rsidR="00237A06" w:rsidRPr="001E54DF" w:rsidRDefault="00237A06" w:rsidP="00237A06">
      <w:pPr>
        <w:spacing w:after="120"/>
        <w:ind w:left="1418" w:hanging="1418"/>
        <w:jc w:val="both"/>
        <w:rPr>
          <w:rFonts w:ascii="Arial" w:eastAsiaTheme="minorEastAsia" w:hAnsi="Arial" w:cs="Arial"/>
          <w:b/>
          <w:bCs/>
          <w:lang w:val="en-GB"/>
        </w:rPr>
      </w:pPr>
      <w:r w:rsidRPr="001E54DF">
        <w:rPr>
          <w:rFonts w:ascii="Arial" w:eastAsiaTheme="minorEastAsia" w:hAnsi="Arial" w:cs="Arial"/>
          <w:b/>
          <w:bCs/>
          <w:lang w:val="en-GB"/>
        </w:rPr>
        <w:lastRenderedPageBreak/>
        <w:t xml:space="preserve">Proposal </w:t>
      </w:r>
      <w:r>
        <w:rPr>
          <w:rFonts w:ascii="Arial" w:eastAsiaTheme="minorEastAsia" w:hAnsi="Arial" w:cs="Arial"/>
          <w:b/>
          <w:bCs/>
          <w:lang w:val="en-GB"/>
        </w:rPr>
        <w:t>1</w:t>
      </w:r>
      <w:r w:rsidRPr="001E54DF">
        <w:rPr>
          <w:rFonts w:ascii="Arial" w:eastAsiaTheme="minorEastAsia" w:hAnsi="Arial" w:cs="Arial"/>
          <w:b/>
          <w:bCs/>
          <w:lang w:val="en-GB"/>
        </w:rPr>
        <w:t>.</w:t>
      </w:r>
      <w:r>
        <w:rPr>
          <w:rFonts w:ascii="Arial" w:eastAsiaTheme="minorEastAsia" w:hAnsi="Arial" w:cs="Arial"/>
          <w:b/>
          <w:bCs/>
          <w:lang w:val="en-GB"/>
        </w:rPr>
        <w:tab/>
      </w:r>
      <w:r w:rsidR="00163EAC">
        <w:rPr>
          <w:rFonts w:ascii="Arial" w:eastAsiaTheme="minorEastAsia" w:hAnsi="Arial" w:cs="Arial"/>
          <w:b/>
          <w:bCs/>
          <w:lang w:val="en-GB"/>
        </w:rPr>
        <w:t>For one of proactive cases, i</w:t>
      </w:r>
      <w:r w:rsidR="0033478F" w:rsidRPr="0033478F">
        <w:rPr>
          <w:rFonts w:ascii="Arial" w:eastAsiaTheme="minorEastAsia" w:hAnsi="Arial" w:cs="Arial"/>
          <w:b/>
          <w:bCs/>
          <w:lang w:val="en-GB"/>
        </w:rPr>
        <w:t>f the UE has been configured CHO</w:t>
      </w:r>
      <w:r w:rsidR="00163EAC">
        <w:rPr>
          <w:rFonts w:ascii="Arial" w:eastAsiaTheme="minorEastAsia" w:hAnsi="Arial" w:cs="Arial"/>
          <w:b/>
          <w:bCs/>
          <w:lang w:val="en-GB"/>
        </w:rPr>
        <w:t xml:space="preserve">, </w:t>
      </w:r>
      <w:r w:rsidR="00163EAC">
        <w:rPr>
          <w:rFonts w:ascii="Arial" w:eastAsia="맑은 고딕" w:hAnsi="Arial" w:cs="Arial" w:hint="eastAsia"/>
          <w:b/>
          <w:bCs/>
          <w:lang w:val="en-GB" w:eastAsia="ko-KR"/>
        </w:rPr>
        <w:t>CPA or CP</w:t>
      </w:r>
      <w:r w:rsidR="00163EAC">
        <w:rPr>
          <w:rFonts w:ascii="Arial" w:eastAsia="맑은 고딕" w:hAnsi="Arial" w:cs="Arial"/>
          <w:b/>
          <w:bCs/>
          <w:lang w:val="en-GB" w:eastAsia="ko-KR"/>
        </w:rPr>
        <w:t>C</w:t>
      </w:r>
      <w:r w:rsidR="0033478F" w:rsidRPr="0033478F">
        <w:rPr>
          <w:rFonts w:ascii="Arial" w:eastAsiaTheme="minorEastAsia" w:hAnsi="Arial" w:cs="Arial"/>
          <w:b/>
          <w:bCs/>
          <w:lang w:val="en-GB"/>
        </w:rPr>
        <w:t xml:space="preserve"> configuration, </w:t>
      </w:r>
      <w:r w:rsidR="0033478F">
        <w:rPr>
          <w:rFonts w:ascii="Arial" w:eastAsiaTheme="minorEastAsia" w:hAnsi="Arial" w:cs="Arial"/>
          <w:b/>
          <w:bCs/>
          <w:lang w:val="en-GB"/>
        </w:rPr>
        <w:t>the UE</w:t>
      </w:r>
      <w:r w:rsidR="0033478F" w:rsidRPr="0033478F">
        <w:rPr>
          <w:rFonts w:ascii="Arial" w:eastAsiaTheme="minorEastAsia" w:hAnsi="Arial" w:cs="Arial"/>
          <w:b/>
          <w:bCs/>
          <w:lang w:val="en-GB"/>
        </w:rPr>
        <w:t xml:space="preserve"> can send a UAI message to indicate a potential conflict on SCG/</w:t>
      </w:r>
      <w:proofErr w:type="spellStart"/>
      <w:r w:rsidR="0033478F" w:rsidRPr="0033478F">
        <w:rPr>
          <w:rFonts w:ascii="Arial" w:eastAsiaTheme="minorEastAsia" w:hAnsi="Arial" w:cs="Arial"/>
          <w:b/>
          <w:bCs/>
          <w:lang w:val="en-GB"/>
        </w:rPr>
        <w:t>SCell</w:t>
      </w:r>
      <w:proofErr w:type="spellEnd"/>
      <w:r w:rsidR="0033478F" w:rsidRPr="0033478F">
        <w:rPr>
          <w:rFonts w:ascii="Arial" w:eastAsiaTheme="minorEastAsia" w:hAnsi="Arial" w:cs="Arial"/>
          <w:b/>
          <w:bCs/>
          <w:lang w:val="en-GB"/>
        </w:rPr>
        <w:t xml:space="preserve"> in the CHO</w:t>
      </w:r>
      <w:r w:rsidR="00163EAC">
        <w:rPr>
          <w:rFonts w:ascii="Arial" w:eastAsiaTheme="minorEastAsia" w:hAnsi="Arial" w:cs="Arial"/>
          <w:b/>
          <w:bCs/>
          <w:lang w:val="en-GB"/>
        </w:rPr>
        <w:t xml:space="preserve">, </w:t>
      </w:r>
      <w:r w:rsidR="00163EAC">
        <w:rPr>
          <w:rFonts w:ascii="Arial" w:eastAsia="맑은 고딕" w:hAnsi="Arial" w:cs="Arial" w:hint="eastAsia"/>
          <w:b/>
          <w:bCs/>
          <w:lang w:val="en-GB" w:eastAsia="ko-KR"/>
        </w:rPr>
        <w:t>CPA or CP</w:t>
      </w:r>
      <w:r w:rsidR="00163EAC">
        <w:rPr>
          <w:rFonts w:ascii="Arial" w:eastAsia="맑은 고딕" w:hAnsi="Arial" w:cs="Arial"/>
          <w:b/>
          <w:bCs/>
          <w:lang w:val="en-GB" w:eastAsia="ko-KR"/>
        </w:rPr>
        <w:t>C</w:t>
      </w:r>
      <w:r w:rsidR="0033478F" w:rsidRPr="0033478F">
        <w:rPr>
          <w:rFonts w:ascii="Arial" w:eastAsiaTheme="minorEastAsia" w:hAnsi="Arial" w:cs="Arial"/>
          <w:b/>
          <w:bCs/>
          <w:lang w:val="en-GB"/>
        </w:rPr>
        <w:t xml:space="preserve"> configuration before execution.</w:t>
      </w:r>
    </w:p>
    <w:p w14:paraId="7CC91B8A" w14:textId="77777777" w:rsidR="00A3288C" w:rsidRDefault="00A3288C" w:rsidP="00B07B6B">
      <w:pPr>
        <w:spacing w:before="120" w:after="120"/>
        <w:jc w:val="both"/>
        <w:rPr>
          <w:rFonts w:ascii="Arial" w:eastAsiaTheme="minorEastAsia" w:hAnsi="Arial" w:cs="Arial"/>
          <w:lang w:val="en-GB"/>
        </w:rPr>
      </w:pPr>
    </w:p>
    <w:p w14:paraId="2C78504C" w14:textId="71F11F8B" w:rsidR="0033478F" w:rsidRPr="00824FF9" w:rsidRDefault="0033478F" w:rsidP="0033478F">
      <w:pPr>
        <w:pStyle w:val="2"/>
        <w:overflowPunct w:val="0"/>
        <w:autoSpaceDE w:val="0"/>
        <w:autoSpaceDN w:val="0"/>
        <w:adjustRightInd w:val="0"/>
        <w:spacing w:before="0" w:after="120"/>
        <w:rPr>
          <w:rFonts w:eastAsia="PMingLiU" w:cs="Arial"/>
        </w:rPr>
      </w:pPr>
      <w:r>
        <w:rPr>
          <w:rFonts w:eastAsia="PMingLiU" w:cs="Arial"/>
        </w:rPr>
        <w:t>For Early Measurement Reporting</w:t>
      </w:r>
    </w:p>
    <w:p w14:paraId="5FDB9E15" w14:textId="6A06B8D9" w:rsidR="00163EAC" w:rsidRPr="00163EAC" w:rsidRDefault="00163EAC" w:rsidP="00163EAC">
      <w:pPr>
        <w:spacing w:before="120" w:after="120"/>
        <w:jc w:val="both"/>
        <w:rPr>
          <w:rFonts w:ascii="Arial" w:eastAsiaTheme="minorEastAsia" w:hAnsi="Arial" w:cs="Arial"/>
          <w:lang w:val="en-GB"/>
        </w:rPr>
      </w:pPr>
      <w:r w:rsidRPr="00163EAC">
        <w:rPr>
          <w:rFonts w:ascii="Arial" w:eastAsiaTheme="minorEastAsia" w:hAnsi="Arial" w:cs="Arial"/>
          <w:lang w:val="en-GB"/>
        </w:rPr>
        <w:t xml:space="preserve">In </w:t>
      </w:r>
      <w:r>
        <w:rPr>
          <w:rFonts w:ascii="Arial" w:eastAsiaTheme="minorEastAsia" w:hAnsi="Arial" w:cs="Arial"/>
          <w:lang w:val="en-GB"/>
        </w:rPr>
        <w:t>another</w:t>
      </w:r>
      <w:r w:rsidRPr="00163EAC">
        <w:rPr>
          <w:rFonts w:ascii="Arial" w:eastAsiaTheme="minorEastAsia" w:hAnsi="Arial" w:cs="Arial"/>
          <w:lang w:val="en-GB"/>
        </w:rPr>
        <w:t xml:space="preserve"> scenario, the network A may configure a measurement idle configuration, i.e. </w:t>
      </w:r>
      <w:proofErr w:type="spellStart"/>
      <w:r w:rsidRPr="00163EAC">
        <w:rPr>
          <w:rFonts w:ascii="Arial" w:eastAsiaTheme="minorEastAsia" w:hAnsi="Arial" w:cs="Arial"/>
          <w:i/>
          <w:lang w:val="en-GB"/>
        </w:rPr>
        <w:t>measIdleConfig</w:t>
      </w:r>
      <w:proofErr w:type="spellEnd"/>
      <w:r w:rsidRPr="00163EAC">
        <w:rPr>
          <w:rFonts w:ascii="Arial" w:eastAsiaTheme="minorEastAsia" w:hAnsi="Arial" w:cs="Arial"/>
          <w:lang w:val="en-GB"/>
        </w:rPr>
        <w:t xml:space="preserve">, to support the fast </w:t>
      </w:r>
      <w:proofErr w:type="spellStart"/>
      <w:r w:rsidRPr="00163EAC">
        <w:rPr>
          <w:rFonts w:ascii="Arial" w:eastAsiaTheme="minorEastAsia" w:hAnsi="Arial" w:cs="Arial"/>
          <w:lang w:val="en-GB"/>
        </w:rPr>
        <w:t>SCell</w:t>
      </w:r>
      <w:proofErr w:type="spellEnd"/>
      <w:r w:rsidRPr="00163EAC">
        <w:rPr>
          <w:rFonts w:ascii="Arial" w:eastAsiaTheme="minorEastAsia" w:hAnsi="Arial" w:cs="Arial"/>
          <w:lang w:val="en-GB"/>
        </w:rPr>
        <w:t xml:space="preserve"> activation based on the early measurement reporting which is the measurement results in RRC_IDLE/RRC_INACTIVE state according to the measurement idle configuration.</w:t>
      </w:r>
    </w:p>
    <w:p w14:paraId="0F618D59" w14:textId="263C5A8B" w:rsidR="0033478F" w:rsidRDefault="00163EAC" w:rsidP="00163EAC">
      <w:pPr>
        <w:spacing w:before="120" w:after="120"/>
        <w:jc w:val="both"/>
        <w:rPr>
          <w:rFonts w:ascii="Arial" w:eastAsiaTheme="minorEastAsia" w:hAnsi="Arial" w:cs="Arial"/>
          <w:lang w:val="en-GB"/>
        </w:rPr>
      </w:pPr>
      <w:r>
        <w:rPr>
          <w:rFonts w:ascii="Arial" w:eastAsiaTheme="minorEastAsia" w:hAnsi="Arial" w:cs="Arial"/>
          <w:lang w:val="en-GB"/>
        </w:rPr>
        <w:t>S</w:t>
      </w:r>
      <w:r w:rsidRPr="00163EAC">
        <w:rPr>
          <w:rFonts w:ascii="Arial" w:eastAsiaTheme="minorEastAsia" w:hAnsi="Arial" w:cs="Arial"/>
          <w:lang w:val="en-GB"/>
        </w:rPr>
        <w:t xml:space="preserve">ome measurement results of frequencies then </w:t>
      </w:r>
      <w:proofErr w:type="gramStart"/>
      <w:r w:rsidRPr="00163EAC">
        <w:rPr>
          <w:rFonts w:ascii="Arial" w:eastAsiaTheme="minorEastAsia" w:hAnsi="Arial" w:cs="Arial"/>
          <w:lang w:val="en-GB"/>
        </w:rPr>
        <w:t>may be reported</w:t>
      </w:r>
      <w:proofErr w:type="gramEnd"/>
      <w:r w:rsidRPr="00163EAC">
        <w:rPr>
          <w:rFonts w:ascii="Arial" w:eastAsiaTheme="minorEastAsia" w:hAnsi="Arial" w:cs="Arial"/>
          <w:lang w:val="en-GB"/>
        </w:rPr>
        <w:t xml:space="preserve"> to the network A via the early measurement reporting and the measurement results of the frequencies can lead to a temporary hardware conflict for the UE due to operation on the certain frequency of the network B</w:t>
      </w:r>
      <w:r>
        <w:rPr>
          <w:rFonts w:ascii="Arial" w:eastAsiaTheme="minorEastAsia" w:hAnsi="Arial" w:cs="Arial"/>
          <w:lang w:val="en-GB"/>
        </w:rPr>
        <w:t>.</w:t>
      </w:r>
      <w:r w:rsidRPr="00163EAC">
        <w:rPr>
          <w:rFonts w:ascii="Arial" w:eastAsiaTheme="minorEastAsia" w:hAnsi="Arial" w:cs="Arial"/>
          <w:lang w:val="en-GB"/>
        </w:rPr>
        <w:t xml:space="preserve"> </w:t>
      </w:r>
      <w:r>
        <w:rPr>
          <w:rFonts w:ascii="Arial" w:eastAsiaTheme="minorEastAsia" w:hAnsi="Arial" w:cs="Arial"/>
          <w:lang w:val="en-GB"/>
        </w:rPr>
        <w:t xml:space="preserve">As the result, </w:t>
      </w:r>
      <w:proofErr w:type="spellStart"/>
      <w:r w:rsidRPr="00163EAC">
        <w:rPr>
          <w:rFonts w:ascii="Arial" w:eastAsiaTheme="minorEastAsia" w:hAnsi="Arial" w:cs="Arial"/>
          <w:lang w:val="en-GB"/>
        </w:rPr>
        <w:t>SCell</w:t>
      </w:r>
      <w:proofErr w:type="spellEnd"/>
      <w:r w:rsidRPr="00163EAC">
        <w:rPr>
          <w:rFonts w:ascii="Arial" w:eastAsiaTheme="minorEastAsia" w:hAnsi="Arial" w:cs="Arial"/>
          <w:lang w:val="en-GB"/>
        </w:rPr>
        <w:t xml:space="preserve"> data transmission of the frequencies maybe delayed </w:t>
      </w:r>
      <w:r>
        <w:rPr>
          <w:rFonts w:ascii="Arial" w:eastAsiaTheme="minorEastAsia" w:hAnsi="Arial" w:cs="Arial"/>
          <w:lang w:val="en-GB"/>
        </w:rPr>
        <w:t>if</w:t>
      </w:r>
      <w:r w:rsidRPr="00163EAC">
        <w:rPr>
          <w:rFonts w:ascii="Arial" w:eastAsiaTheme="minorEastAsia" w:hAnsi="Arial" w:cs="Arial"/>
          <w:lang w:val="en-GB"/>
        </w:rPr>
        <w:t xml:space="preserve"> the network commands the fast </w:t>
      </w:r>
      <w:proofErr w:type="spellStart"/>
      <w:r w:rsidRPr="00163EAC">
        <w:rPr>
          <w:rFonts w:ascii="Arial" w:eastAsiaTheme="minorEastAsia" w:hAnsi="Arial" w:cs="Arial"/>
          <w:lang w:val="en-GB"/>
        </w:rPr>
        <w:t>SCell</w:t>
      </w:r>
      <w:proofErr w:type="spellEnd"/>
      <w:r w:rsidRPr="00163EAC">
        <w:rPr>
          <w:rFonts w:ascii="Arial" w:eastAsiaTheme="minorEastAsia" w:hAnsi="Arial" w:cs="Arial"/>
          <w:lang w:val="en-GB"/>
        </w:rPr>
        <w:t xml:space="preserve"> activation.</w:t>
      </w:r>
    </w:p>
    <w:p w14:paraId="70EDA6F7" w14:textId="035FE9AA" w:rsidR="00163EAC" w:rsidRPr="00163EAC" w:rsidRDefault="00163EAC" w:rsidP="00C13665">
      <w:pPr>
        <w:spacing w:before="120" w:after="120"/>
        <w:jc w:val="both"/>
        <w:rPr>
          <w:rFonts w:ascii="Arial" w:eastAsia="맑은 고딕" w:hAnsi="Arial" w:cs="Arial"/>
          <w:lang w:val="en-GB" w:eastAsia="ko-KR"/>
        </w:rPr>
      </w:pPr>
      <w:r w:rsidRPr="00163EAC">
        <w:rPr>
          <w:rFonts w:ascii="Arial" w:eastAsia="맑은 고딕" w:hAnsi="Arial" w:cs="Arial"/>
          <w:lang w:val="en-GB" w:eastAsia="ko-KR"/>
        </w:rPr>
        <w:t xml:space="preserve">For this scenario as well, we should consider </w:t>
      </w:r>
      <w:r>
        <w:rPr>
          <w:rFonts w:ascii="Arial" w:eastAsia="맑은 고딕" w:hAnsi="Arial" w:cs="Arial" w:hint="eastAsia"/>
          <w:lang w:val="en-GB" w:eastAsia="ko-KR"/>
        </w:rPr>
        <w:t xml:space="preserve">supporting </w:t>
      </w:r>
      <w:r w:rsidRPr="00163EAC">
        <w:rPr>
          <w:rFonts w:ascii="Arial" w:eastAsia="맑은 고딕" w:hAnsi="Arial" w:cs="Arial"/>
          <w:lang w:val="en-GB" w:eastAsia="ko-KR"/>
        </w:rPr>
        <w:t xml:space="preserve">the proactive case. Since having a frequency list with valid measurement results would assist in fast </w:t>
      </w:r>
      <w:proofErr w:type="spellStart"/>
      <w:r w:rsidRPr="00163EAC">
        <w:rPr>
          <w:rFonts w:ascii="Arial" w:eastAsia="맑은 고딕" w:hAnsi="Arial" w:cs="Arial"/>
          <w:lang w:val="en-GB" w:eastAsia="ko-KR"/>
        </w:rPr>
        <w:t>SCell</w:t>
      </w:r>
      <w:proofErr w:type="spellEnd"/>
      <w:r w:rsidRPr="00163EAC">
        <w:rPr>
          <w:rFonts w:ascii="Arial" w:eastAsia="맑은 고딕" w:hAnsi="Arial" w:cs="Arial"/>
          <w:lang w:val="en-GB" w:eastAsia="ko-KR"/>
        </w:rPr>
        <w:t xml:space="preserve"> activation </w:t>
      </w:r>
      <w:r>
        <w:rPr>
          <w:rFonts w:ascii="Arial" w:eastAsia="맑은 고딕" w:hAnsi="Arial" w:cs="Arial"/>
          <w:lang w:val="en-GB" w:eastAsia="ko-KR"/>
        </w:rPr>
        <w:t>if</w:t>
      </w:r>
      <w:r w:rsidRPr="00163EAC">
        <w:rPr>
          <w:rFonts w:ascii="Arial" w:eastAsia="맑은 고딕" w:hAnsi="Arial" w:cs="Arial"/>
          <w:lang w:val="en-GB" w:eastAsia="ko-KR"/>
        </w:rPr>
        <w:t xml:space="preserve"> MUSIM operation </w:t>
      </w:r>
      <w:proofErr w:type="gramStart"/>
      <w:r w:rsidRPr="00163EAC">
        <w:rPr>
          <w:rFonts w:ascii="Arial" w:eastAsia="맑은 고딕" w:hAnsi="Arial" w:cs="Arial"/>
          <w:lang w:val="en-GB" w:eastAsia="ko-KR"/>
        </w:rPr>
        <w:t>is</w:t>
      </w:r>
      <w:proofErr w:type="gramEnd"/>
      <w:r w:rsidRPr="00163EAC">
        <w:rPr>
          <w:rFonts w:ascii="Arial" w:eastAsia="맑은 고딕" w:hAnsi="Arial" w:cs="Arial"/>
          <w:lang w:val="en-GB" w:eastAsia="ko-KR"/>
        </w:rPr>
        <w:t xml:space="preserve"> complete, it </w:t>
      </w:r>
      <w:r>
        <w:rPr>
          <w:rFonts w:ascii="Arial" w:eastAsia="맑은 고딕" w:hAnsi="Arial" w:cs="Arial"/>
          <w:lang w:val="en-GB" w:eastAsia="ko-KR"/>
        </w:rPr>
        <w:t>would be</w:t>
      </w:r>
      <w:r w:rsidRPr="00163EAC">
        <w:rPr>
          <w:rFonts w:ascii="Arial" w:eastAsia="맑은 고딕" w:hAnsi="Arial" w:cs="Arial"/>
          <w:lang w:val="en-GB" w:eastAsia="ko-KR"/>
        </w:rPr>
        <w:t xml:space="preserve"> advisable for the UE to report all results to the network. However, when reporting, the UE </w:t>
      </w:r>
      <w:r>
        <w:rPr>
          <w:rFonts w:ascii="Arial" w:eastAsia="맑은 고딕" w:hAnsi="Arial" w:cs="Arial"/>
          <w:lang w:val="en-GB" w:eastAsia="ko-KR"/>
        </w:rPr>
        <w:t xml:space="preserve">should </w:t>
      </w:r>
      <w:r w:rsidRPr="00163EAC">
        <w:rPr>
          <w:rFonts w:ascii="Arial" w:eastAsia="맑은 고딕" w:hAnsi="Arial" w:cs="Arial"/>
          <w:lang w:val="en-GB" w:eastAsia="ko-KR"/>
        </w:rPr>
        <w:t>inform the network about potential temporary conflicts</w:t>
      </w:r>
      <w:r>
        <w:rPr>
          <w:rFonts w:ascii="Arial" w:eastAsia="맑은 고딕" w:hAnsi="Arial" w:cs="Arial"/>
          <w:lang w:val="en-GB" w:eastAsia="ko-KR"/>
        </w:rPr>
        <w:t xml:space="preserve"> on certain frequencies</w:t>
      </w:r>
      <w:r w:rsidRPr="00163EAC">
        <w:rPr>
          <w:rFonts w:ascii="Arial" w:eastAsia="맑은 고딕" w:hAnsi="Arial" w:cs="Arial"/>
          <w:lang w:val="en-GB" w:eastAsia="ko-KR"/>
        </w:rPr>
        <w:t xml:space="preserve"> </w:t>
      </w:r>
      <w:r>
        <w:rPr>
          <w:rFonts w:ascii="Arial" w:eastAsia="맑은 고딕" w:hAnsi="Arial" w:cs="Arial"/>
          <w:lang w:val="en-GB" w:eastAsia="ko-KR"/>
        </w:rPr>
        <w:t xml:space="preserve">(if needed) </w:t>
      </w:r>
      <w:r w:rsidRPr="00163EAC">
        <w:rPr>
          <w:rFonts w:ascii="Arial" w:eastAsia="맑은 고딕" w:hAnsi="Arial" w:cs="Arial"/>
          <w:lang w:val="en-GB" w:eastAsia="ko-KR"/>
        </w:rPr>
        <w:t>due to MUSIM operations; the network would be able to prevent unnecessary data interruption</w:t>
      </w:r>
      <w:r>
        <w:rPr>
          <w:rFonts w:ascii="Arial" w:eastAsia="맑은 고딕" w:hAnsi="Arial" w:cs="Arial"/>
          <w:lang w:val="en-GB" w:eastAsia="ko-KR"/>
        </w:rPr>
        <w:t xml:space="preserve"> by the fast </w:t>
      </w:r>
      <w:proofErr w:type="spellStart"/>
      <w:r>
        <w:rPr>
          <w:rFonts w:ascii="Arial" w:eastAsia="맑은 고딕" w:hAnsi="Arial" w:cs="Arial"/>
          <w:lang w:val="en-GB" w:eastAsia="ko-KR"/>
        </w:rPr>
        <w:t>SCell</w:t>
      </w:r>
      <w:proofErr w:type="spellEnd"/>
      <w:r>
        <w:rPr>
          <w:rFonts w:ascii="Arial" w:eastAsia="맑은 고딕" w:hAnsi="Arial" w:cs="Arial"/>
          <w:lang w:val="en-GB" w:eastAsia="ko-KR"/>
        </w:rPr>
        <w:t xml:space="preserve"> activation command on the problematic frequency</w:t>
      </w:r>
      <w:r w:rsidRPr="00163EAC">
        <w:rPr>
          <w:rFonts w:ascii="Arial" w:eastAsia="맑은 고딕" w:hAnsi="Arial" w:cs="Arial"/>
          <w:lang w:val="en-GB" w:eastAsia="ko-KR"/>
        </w:rPr>
        <w:t>.</w:t>
      </w:r>
    </w:p>
    <w:p w14:paraId="3396E0C9" w14:textId="7410A9BF" w:rsidR="00C13665" w:rsidRPr="00C13665" w:rsidRDefault="00C13665" w:rsidP="00C13665">
      <w:pPr>
        <w:spacing w:after="120"/>
        <w:ind w:left="1418" w:hanging="1418"/>
        <w:jc w:val="both"/>
        <w:rPr>
          <w:rFonts w:ascii="Arial" w:eastAsiaTheme="minorEastAsia" w:hAnsi="Arial" w:cs="Arial"/>
          <w:b/>
          <w:bCs/>
          <w:lang w:val="en-GB"/>
        </w:rPr>
      </w:pPr>
      <w:r w:rsidRPr="00C13665">
        <w:rPr>
          <w:rFonts w:ascii="Arial" w:eastAsiaTheme="minorEastAsia" w:hAnsi="Arial" w:cs="Arial"/>
          <w:b/>
          <w:bCs/>
          <w:lang w:val="en-GB"/>
        </w:rPr>
        <w:t>Proposal 2</w:t>
      </w:r>
      <w:r>
        <w:rPr>
          <w:rFonts w:ascii="Arial" w:eastAsiaTheme="minorEastAsia" w:hAnsi="Arial" w:cs="Arial"/>
          <w:b/>
          <w:bCs/>
          <w:lang w:val="en-GB"/>
        </w:rPr>
        <w:t>.</w:t>
      </w:r>
      <w:r>
        <w:rPr>
          <w:rFonts w:ascii="Arial" w:eastAsiaTheme="minorEastAsia" w:hAnsi="Arial" w:cs="Arial"/>
          <w:b/>
          <w:bCs/>
          <w:lang w:val="en-GB"/>
        </w:rPr>
        <w:tab/>
      </w:r>
      <w:r w:rsidR="00163EAC">
        <w:rPr>
          <w:rFonts w:ascii="Arial" w:eastAsiaTheme="minorEastAsia" w:hAnsi="Arial" w:cs="Arial"/>
          <w:b/>
          <w:bCs/>
          <w:lang w:val="en-GB"/>
        </w:rPr>
        <w:t>For one of proactive cases, i</w:t>
      </w:r>
      <w:r w:rsidR="0033478F" w:rsidRPr="0033478F">
        <w:rPr>
          <w:rFonts w:ascii="Arial" w:eastAsiaTheme="minorEastAsia" w:hAnsi="Arial" w:cs="Arial"/>
          <w:b/>
          <w:bCs/>
          <w:lang w:val="en-GB"/>
        </w:rPr>
        <w:t xml:space="preserve">f the UE has early measurement results for fast CA/DC activation, </w:t>
      </w:r>
      <w:r w:rsidR="0033478F">
        <w:rPr>
          <w:rFonts w:ascii="Arial" w:eastAsiaTheme="minorEastAsia" w:hAnsi="Arial" w:cs="Arial"/>
          <w:b/>
          <w:bCs/>
          <w:lang w:val="en-GB"/>
        </w:rPr>
        <w:t>the UE</w:t>
      </w:r>
      <w:r w:rsidR="0033478F" w:rsidRPr="0033478F">
        <w:rPr>
          <w:rFonts w:ascii="Arial" w:eastAsiaTheme="minorEastAsia" w:hAnsi="Arial" w:cs="Arial"/>
          <w:b/>
          <w:bCs/>
          <w:lang w:val="en-GB"/>
        </w:rPr>
        <w:t xml:space="preserve"> can indicate which frequencies are problematic due to MUSIM operation when reporting EMR (Early Measurement Report).</w:t>
      </w:r>
    </w:p>
    <w:p w14:paraId="3E3A520A" w14:textId="77777777" w:rsidR="00C13665" w:rsidRPr="00D83D85" w:rsidRDefault="00C13665" w:rsidP="00B07B6B">
      <w:pPr>
        <w:spacing w:before="120" w:after="120"/>
        <w:jc w:val="both"/>
        <w:rPr>
          <w:rFonts w:ascii="Arial" w:eastAsiaTheme="minorEastAsia" w:hAnsi="Arial" w:cs="Arial"/>
          <w:lang w:val="en-GB"/>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0"/>
    <w:bookmarkEnd w:id="1"/>
    <w:p w14:paraId="711005D4" w14:textId="6B683A0C" w:rsidR="00025A52" w:rsidRDefault="00080CDD" w:rsidP="00025A52">
      <w:pPr>
        <w:spacing w:after="120"/>
        <w:rPr>
          <w:rFonts w:ascii="Arial" w:hAnsi="Arial" w:cs="Arial"/>
          <w:lang w:val="en-GB"/>
        </w:rPr>
      </w:pPr>
      <w:r>
        <w:rPr>
          <w:rFonts w:ascii="Arial" w:hAnsi="Arial" w:cs="Arial"/>
          <w:lang w:val="en-GB"/>
        </w:rPr>
        <w:t>We</w:t>
      </w:r>
      <w:r w:rsidR="00025A52" w:rsidRPr="00BB3955">
        <w:rPr>
          <w:rFonts w:ascii="Arial" w:hAnsi="Arial" w:cs="Arial"/>
          <w:lang w:val="en-GB"/>
        </w:rPr>
        <w:t xml:space="preserve"> propose to discuss and decide on the following proposals:</w:t>
      </w:r>
    </w:p>
    <w:p w14:paraId="1B9C4501" w14:textId="07A60304" w:rsidR="0033478F" w:rsidRPr="001E54DF" w:rsidRDefault="0033478F" w:rsidP="0033478F">
      <w:pPr>
        <w:spacing w:after="120"/>
        <w:ind w:left="1418" w:hanging="1418"/>
        <w:jc w:val="both"/>
        <w:rPr>
          <w:rFonts w:ascii="Arial" w:eastAsiaTheme="minorEastAsia" w:hAnsi="Arial" w:cs="Arial"/>
          <w:b/>
          <w:bCs/>
          <w:lang w:val="en-GB"/>
        </w:rPr>
      </w:pPr>
      <w:r w:rsidRPr="001E54DF">
        <w:rPr>
          <w:rFonts w:ascii="Arial" w:eastAsiaTheme="minorEastAsia" w:hAnsi="Arial" w:cs="Arial"/>
          <w:b/>
          <w:bCs/>
          <w:lang w:val="en-GB"/>
        </w:rPr>
        <w:t xml:space="preserve">Proposal </w:t>
      </w:r>
      <w:r>
        <w:rPr>
          <w:rFonts w:ascii="Arial" w:eastAsiaTheme="minorEastAsia" w:hAnsi="Arial" w:cs="Arial"/>
          <w:b/>
          <w:bCs/>
          <w:lang w:val="en-GB"/>
        </w:rPr>
        <w:t>1</w:t>
      </w:r>
      <w:r w:rsidRPr="001E54DF">
        <w:rPr>
          <w:rFonts w:ascii="Arial" w:eastAsiaTheme="minorEastAsia" w:hAnsi="Arial" w:cs="Arial"/>
          <w:b/>
          <w:bCs/>
          <w:lang w:val="en-GB"/>
        </w:rPr>
        <w:t>.</w:t>
      </w:r>
      <w:r>
        <w:rPr>
          <w:rFonts w:ascii="Arial" w:eastAsiaTheme="minorEastAsia" w:hAnsi="Arial" w:cs="Arial"/>
          <w:b/>
          <w:bCs/>
          <w:lang w:val="en-GB"/>
        </w:rPr>
        <w:tab/>
      </w:r>
      <w:r w:rsidR="00163EAC">
        <w:rPr>
          <w:rFonts w:ascii="Arial" w:eastAsiaTheme="minorEastAsia" w:hAnsi="Arial" w:cs="Arial"/>
          <w:b/>
          <w:bCs/>
          <w:lang w:val="en-GB"/>
        </w:rPr>
        <w:t>For one of proactive cases, i</w:t>
      </w:r>
      <w:r w:rsidRPr="0033478F">
        <w:rPr>
          <w:rFonts w:ascii="Arial" w:eastAsiaTheme="minorEastAsia" w:hAnsi="Arial" w:cs="Arial"/>
          <w:b/>
          <w:bCs/>
          <w:lang w:val="en-GB"/>
        </w:rPr>
        <w:t xml:space="preserve">f the UE has been configured CHO configuration, </w:t>
      </w:r>
      <w:r>
        <w:rPr>
          <w:rFonts w:ascii="Arial" w:eastAsiaTheme="minorEastAsia" w:hAnsi="Arial" w:cs="Arial"/>
          <w:b/>
          <w:bCs/>
          <w:lang w:val="en-GB"/>
        </w:rPr>
        <w:t>the UE</w:t>
      </w:r>
      <w:r w:rsidRPr="0033478F">
        <w:rPr>
          <w:rFonts w:ascii="Arial" w:eastAsiaTheme="minorEastAsia" w:hAnsi="Arial" w:cs="Arial"/>
          <w:b/>
          <w:bCs/>
          <w:lang w:val="en-GB"/>
        </w:rPr>
        <w:t xml:space="preserve"> can send a UAI message to indicate a potential conflict on SCG/</w:t>
      </w:r>
      <w:proofErr w:type="spellStart"/>
      <w:r w:rsidRPr="0033478F">
        <w:rPr>
          <w:rFonts w:ascii="Arial" w:eastAsiaTheme="minorEastAsia" w:hAnsi="Arial" w:cs="Arial"/>
          <w:b/>
          <w:bCs/>
          <w:lang w:val="en-GB"/>
        </w:rPr>
        <w:t>SCell</w:t>
      </w:r>
      <w:proofErr w:type="spellEnd"/>
      <w:r w:rsidRPr="0033478F">
        <w:rPr>
          <w:rFonts w:ascii="Arial" w:eastAsiaTheme="minorEastAsia" w:hAnsi="Arial" w:cs="Arial"/>
          <w:b/>
          <w:bCs/>
          <w:lang w:val="en-GB"/>
        </w:rPr>
        <w:t xml:space="preserve"> in the CHO configuration before execution.</w:t>
      </w:r>
    </w:p>
    <w:p w14:paraId="6162ECBD" w14:textId="6368A993" w:rsidR="0033478F" w:rsidRPr="00C13665" w:rsidRDefault="0033478F" w:rsidP="0033478F">
      <w:pPr>
        <w:spacing w:after="120"/>
        <w:ind w:left="1418" w:hanging="1418"/>
        <w:jc w:val="both"/>
        <w:rPr>
          <w:rFonts w:ascii="Arial" w:eastAsiaTheme="minorEastAsia" w:hAnsi="Arial" w:cs="Arial"/>
          <w:b/>
          <w:bCs/>
          <w:lang w:val="en-GB"/>
        </w:rPr>
      </w:pPr>
      <w:r w:rsidRPr="00C13665">
        <w:rPr>
          <w:rFonts w:ascii="Arial" w:eastAsiaTheme="minorEastAsia" w:hAnsi="Arial" w:cs="Arial"/>
          <w:b/>
          <w:bCs/>
          <w:lang w:val="en-GB"/>
        </w:rPr>
        <w:t>Proposal 2</w:t>
      </w:r>
      <w:r>
        <w:rPr>
          <w:rFonts w:ascii="Arial" w:eastAsiaTheme="minorEastAsia" w:hAnsi="Arial" w:cs="Arial"/>
          <w:b/>
          <w:bCs/>
          <w:lang w:val="en-GB"/>
        </w:rPr>
        <w:t>.</w:t>
      </w:r>
      <w:r>
        <w:rPr>
          <w:rFonts w:ascii="Arial" w:eastAsiaTheme="minorEastAsia" w:hAnsi="Arial" w:cs="Arial"/>
          <w:b/>
          <w:bCs/>
          <w:lang w:val="en-GB"/>
        </w:rPr>
        <w:tab/>
      </w:r>
      <w:r w:rsidR="00163EAC">
        <w:rPr>
          <w:rFonts w:ascii="Arial" w:eastAsiaTheme="minorEastAsia" w:hAnsi="Arial" w:cs="Arial"/>
          <w:b/>
          <w:bCs/>
          <w:lang w:val="en-GB"/>
        </w:rPr>
        <w:t>For one of proactive cases, i</w:t>
      </w:r>
      <w:r w:rsidRPr="0033478F">
        <w:rPr>
          <w:rFonts w:ascii="Arial" w:eastAsiaTheme="minorEastAsia" w:hAnsi="Arial" w:cs="Arial"/>
          <w:b/>
          <w:bCs/>
          <w:lang w:val="en-GB"/>
        </w:rPr>
        <w:t xml:space="preserve">f the UE has early measurement results for fast CA/DC activation, </w:t>
      </w:r>
      <w:r>
        <w:rPr>
          <w:rFonts w:ascii="Arial" w:eastAsiaTheme="minorEastAsia" w:hAnsi="Arial" w:cs="Arial"/>
          <w:b/>
          <w:bCs/>
          <w:lang w:val="en-GB"/>
        </w:rPr>
        <w:t>the UE</w:t>
      </w:r>
      <w:r w:rsidRPr="0033478F">
        <w:rPr>
          <w:rFonts w:ascii="Arial" w:eastAsiaTheme="minorEastAsia" w:hAnsi="Arial" w:cs="Arial"/>
          <w:b/>
          <w:bCs/>
          <w:lang w:val="en-GB"/>
        </w:rPr>
        <w:t xml:space="preserve"> can indicate which frequencies are problematic due to MUSIM operation when reporting EMR (Early Measurement Report).</w:t>
      </w:r>
    </w:p>
    <w:p w14:paraId="7856F85A" w14:textId="77777777" w:rsidR="005325AD" w:rsidRPr="001F4A6D" w:rsidRDefault="005325AD" w:rsidP="009D26A6">
      <w:pPr>
        <w:spacing w:after="120"/>
        <w:ind w:left="1440" w:hanging="1440"/>
        <w:jc w:val="both"/>
        <w:rPr>
          <w:rFonts w:ascii="Arial" w:eastAsiaTheme="minorEastAsia" w:hAnsi="Arial" w:cs="Arial"/>
          <w:b/>
          <w:bCs/>
          <w:lang w:val="en-GB"/>
        </w:rPr>
      </w:pPr>
    </w:p>
    <w:p w14:paraId="7CDA90C1" w14:textId="0A8F4E7E" w:rsidR="003E61B5" w:rsidRPr="00BB3955" w:rsidRDefault="007E37A2" w:rsidP="00D0616D">
      <w:pPr>
        <w:pStyle w:val="1"/>
        <w:overflowPunct w:val="0"/>
        <w:autoSpaceDE w:val="0"/>
        <w:autoSpaceDN w:val="0"/>
        <w:adjustRightInd w:val="0"/>
        <w:spacing w:before="0" w:after="120"/>
        <w:rPr>
          <w:rFonts w:eastAsia="PMingLiU" w:cs="Arial"/>
        </w:rPr>
      </w:pPr>
      <w:r w:rsidRPr="00BB3955">
        <w:rPr>
          <w:rFonts w:eastAsia="PMingLiU" w:cs="Arial"/>
          <w:lang w:eastAsia="zh-TW"/>
        </w:rPr>
        <w:t>R</w:t>
      </w:r>
      <w:r w:rsidR="00A07E02" w:rsidRPr="00BB3955">
        <w:rPr>
          <w:rFonts w:eastAsia="PMingLiU" w:cs="Arial"/>
        </w:rPr>
        <w:t>eference</w:t>
      </w:r>
    </w:p>
    <w:p w14:paraId="7D40926B" w14:textId="05A09408" w:rsidR="006B493F" w:rsidRPr="00BB3955" w:rsidRDefault="008C7448" w:rsidP="008C7448">
      <w:pPr>
        <w:pStyle w:val="af7"/>
        <w:numPr>
          <w:ilvl w:val="0"/>
          <w:numId w:val="5"/>
        </w:numPr>
        <w:spacing w:after="120"/>
        <w:contextualSpacing w:val="0"/>
        <w:rPr>
          <w:rFonts w:ascii="Arial" w:hAnsi="Arial" w:cs="Arial"/>
        </w:rPr>
      </w:pPr>
      <w:r w:rsidRPr="008C7448">
        <w:rPr>
          <w:rFonts w:ascii="Arial" w:hAnsi="Arial" w:cs="Arial"/>
        </w:rPr>
        <w:t>R2-2304202</w:t>
      </w:r>
      <w:r w:rsidR="00E72FBF">
        <w:rPr>
          <w:rFonts w:ascii="Arial" w:eastAsia="맑은 고딕" w:hAnsi="Arial" w:cs="Arial"/>
          <w:lang w:eastAsia="ko-KR"/>
        </w:rPr>
        <w:t xml:space="preserve"> </w:t>
      </w:r>
      <w:r w:rsidRPr="008C7448">
        <w:rPr>
          <w:rFonts w:ascii="Arial" w:hAnsi="Arial" w:cs="Arial"/>
          <w:bCs/>
        </w:rPr>
        <w:t xml:space="preserve">Report on LTE legacy, XR, </w:t>
      </w:r>
      <w:proofErr w:type="spellStart"/>
      <w:r w:rsidRPr="008C7448">
        <w:rPr>
          <w:rFonts w:ascii="Arial" w:hAnsi="Arial" w:cs="Arial"/>
          <w:bCs/>
        </w:rPr>
        <w:t>QoE</w:t>
      </w:r>
      <w:proofErr w:type="spellEnd"/>
      <w:r w:rsidRPr="008C7448">
        <w:rPr>
          <w:rFonts w:ascii="Arial" w:hAnsi="Arial" w:cs="Arial"/>
          <w:bCs/>
        </w:rPr>
        <w:t xml:space="preserve"> and MUSIM</w:t>
      </w:r>
      <w:r w:rsidR="00E72FBF" w:rsidRPr="004935E9">
        <w:rPr>
          <w:rFonts w:ascii="Arial" w:eastAsia="맑은 고딕" w:hAnsi="Arial" w:cs="Arial"/>
          <w:lang w:eastAsia="ko-KR"/>
        </w:rPr>
        <w:t xml:space="preserve">, </w:t>
      </w:r>
      <w:r>
        <w:rPr>
          <w:rFonts w:ascii="Arial" w:eastAsia="맑은 고딕" w:hAnsi="Arial" w:cs="Arial"/>
          <w:lang w:eastAsia="ko-KR"/>
        </w:rPr>
        <w:t>Nokia</w:t>
      </w:r>
    </w:p>
    <w:sectPr w:rsidR="006B493F" w:rsidRPr="00BB3955"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F629B" w14:textId="77777777" w:rsidR="00CB75E2" w:rsidRDefault="00CB75E2">
      <w:pPr>
        <w:pStyle w:val="TAL"/>
      </w:pPr>
      <w:r>
        <w:separator/>
      </w:r>
    </w:p>
  </w:endnote>
  <w:endnote w:type="continuationSeparator" w:id="0">
    <w:p w14:paraId="7498AA24" w14:textId="77777777" w:rsidR="00CB75E2" w:rsidRDefault="00CB75E2">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2F24872F" w:rsidR="008823C5" w:rsidRDefault="008823C5">
    <w:pPr>
      <w:pStyle w:val="a4"/>
    </w:pPr>
    <w:r>
      <w:fldChar w:fldCharType="begin"/>
    </w:r>
    <w:r>
      <w:instrText xml:space="preserve"> PAGE   \* MERGEFORMAT </w:instrText>
    </w:r>
    <w:r>
      <w:fldChar w:fldCharType="separate"/>
    </w:r>
    <w:r w:rsidR="0045147E">
      <w:t>2</w:t>
    </w:r>
    <w:r>
      <w:fldChar w:fldCharType="end"/>
    </w:r>
  </w:p>
  <w:p w14:paraId="0FBB99F7" w14:textId="77777777" w:rsidR="008823C5" w:rsidRDefault="008823C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0C9B0" w14:textId="77777777" w:rsidR="00CB75E2" w:rsidRDefault="00CB75E2">
      <w:pPr>
        <w:pStyle w:val="TAL"/>
      </w:pPr>
      <w:r>
        <w:separator/>
      </w:r>
    </w:p>
  </w:footnote>
  <w:footnote w:type="continuationSeparator" w:id="0">
    <w:p w14:paraId="6401598E" w14:textId="77777777" w:rsidR="00CB75E2" w:rsidRDefault="00CB75E2">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CC53FEB"/>
    <w:multiLevelType w:val="multilevel"/>
    <w:tmpl w:val="2CC53FEB"/>
    <w:lvl w:ilvl="0">
      <w:start w:val="3"/>
      <w:numFmt w:val="bullet"/>
      <w:lvlText w:val="-"/>
      <w:lvlJc w:val="left"/>
      <w:pPr>
        <w:ind w:left="760" w:hanging="360"/>
      </w:pPr>
      <w:rPr>
        <w:rFonts w:ascii="Arial" w:eastAsia="맑은 고딕"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6">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9"/>
  </w:num>
  <w:num w:numId="4">
    <w:abstractNumId w:val="6"/>
  </w:num>
  <w:num w:numId="5">
    <w:abstractNumId w:val="2"/>
  </w:num>
  <w:num w:numId="6">
    <w:abstractNumId w:val="0"/>
  </w:num>
  <w:num w:numId="7">
    <w:abstractNumId w:val="8"/>
  </w:num>
  <w:num w:numId="8">
    <w:abstractNumId w:val="1"/>
  </w:num>
  <w:num w:numId="9">
    <w:abstractNumId w:val="3"/>
  </w:num>
  <w:num w:numId="10">
    <w:abstractNumId w:val="6"/>
  </w:num>
  <w:num w:numId="11">
    <w:abstractNumId w:val="7"/>
  </w:num>
  <w:num w:numId="1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131078" w:nlCheck="1" w:checkStyle="1"/>
  <w:activeWritingStyle w:appName="MSWord" w:lang="en-GB" w:vendorID="64" w:dllVersion="131078" w:nlCheck="1" w:checkStyle="0"/>
  <w:activeWritingStyle w:appName="MSWord" w:lang="ko-KR"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wMDI3MzExMjI3NDNV0lEKTi0uzszPAykwMqoFAKKebVctAAAA"/>
  </w:docVars>
  <w:rsids>
    <w:rsidRoot w:val="000A0A8C"/>
    <w:rsid w:val="00000103"/>
    <w:rsid w:val="0000054F"/>
    <w:rsid w:val="00000991"/>
    <w:rsid w:val="00000DF3"/>
    <w:rsid w:val="0000176B"/>
    <w:rsid w:val="0000248F"/>
    <w:rsid w:val="00002A0E"/>
    <w:rsid w:val="00002D05"/>
    <w:rsid w:val="0000333C"/>
    <w:rsid w:val="000033B5"/>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C9A"/>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1F06"/>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9B6"/>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0CDD"/>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0C0"/>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24"/>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AB"/>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AA"/>
    <w:rsid w:val="001157F3"/>
    <w:rsid w:val="00115B52"/>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0FF4"/>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50D"/>
    <w:rsid w:val="001576E1"/>
    <w:rsid w:val="001605DE"/>
    <w:rsid w:val="00161C87"/>
    <w:rsid w:val="00161CD6"/>
    <w:rsid w:val="001626D5"/>
    <w:rsid w:val="00162B79"/>
    <w:rsid w:val="00162BA8"/>
    <w:rsid w:val="00162BC7"/>
    <w:rsid w:val="00162C94"/>
    <w:rsid w:val="00162ED3"/>
    <w:rsid w:val="00163AC7"/>
    <w:rsid w:val="00163B8E"/>
    <w:rsid w:val="00163EAC"/>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603"/>
    <w:rsid w:val="00183DDA"/>
    <w:rsid w:val="00183FA9"/>
    <w:rsid w:val="00184181"/>
    <w:rsid w:val="00184A69"/>
    <w:rsid w:val="00184B3A"/>
    <w:rsid w:val="00185585"/>
    <w:rsid w:val="00186579"/>
    <w:rsid w:val="00186592"/>
    <w:rsid w:val="00186B09"/>
    <w:rsid w:val="001878C3"/>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6B2"/>
    <w:rsid w:val="001E4E5A"/>
    <w:rsid w:val="001E4F6F"/>
    <w:rsid w:val="001E50B2"/>
    <w:rsid w:val="001E54DF"/>
    <w:rsid w:val="001E5E94"/>
    <w:rsid w:val="001E5F31"/>
    <w:rsid w:val="001E6802"/>
    <w:rsid w:val="001E6840"/>
    <w:rsid w:val="001E6981"/>
    <w:rsid w:val="001E69FB"/>
    <w:rsid w:val="001E759C"/>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5E08"/>
    <w:rsid w:val="00236F8F"/>
    <w:rsid w:val="00237760"/>
    <w:rsid w:val="0023789B"/>
    <w:rsid w:val="002378AE"/>
    <w:rsid w:val="00237A06"/>
    <w:rsid w:val="00240463"/>
    <w:rsid w:val="00240552"/>
    <w:rsid w:val="002407FF"/>
    <w:rsid w:val="002409F5"/>
    <w:rsid w:val="00240FA7"/>
    <w:rsid w:val="00240FC8"/>
    <w:rsid w:val="00241846"/>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1C1"/>
    <w:rsid w:val="00272232"/>
    <w:rsid w:val="00272295"/>
    <w:rsid w:val="002722C0"/>
    <w:rsid w:val="0027255B"/>
    <w:rsid w:val="00272720"/>
    <w:rsid w:val="00272769"/>
    <w:rsid w:val="00272A5B"/>
    <w:rsid w:val="00272E19"/>
    <w:rsid w:val="00273031"/>
    <w:rsid w:val="0027360D"/>
    <w:rsid w:val="002738EF"/>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2F12"/>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A0"/>
    <w:rsid w:val="002D71EC"/>
    <w:rsid w:val="002D7228"/>
    <w:rsid w:val="002D7349"/>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D2E"/>
    <w:rsid w:val="002E6FF2"/>
    <w:rsid w:val="002E7560"/>
    <w:rsid w:val="002E7DF7"/>
    <w:rsid w:val="002F0514"/>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40"/>
    <w:rsid w:val="00314961"/>
    <w:rsid w:val="00314EB0"/>
    <w:rsid w:val="00314EF3"/>
    <w:rsid w:val="00316438"/>
    <w:rsid w:val="00316777"/>
    <w:rsid w:val="00316E02"/>
    <w:rsid w:val="003172F1"/>
    <w:rsid w:val="003174F0"/>
    <w:rsid w:val="00317B41"/>
    <w:rsid w:val="00317E80"/>
    <w:rsid w:val="00317F24"/>
    <w:rsid w:val="0032028F"/>
    <w:rsid w:val="0032052A"/>
    <w:rsid w:val="00320847"/>
    <w:rsid w:val="0032098B"/>
    <w:rsid w:val="00320A14"/>
    <w:rsid w:val="00320F9B"/>
    <w:rsid w:val="00321761"/>
    <w:rsid w:val="00321BF7"/>
    <w:rsid w:val="0032234C"/>
    <w:rsid w:val="00322383"/>
    <w:rsid w:val="003233BD"/>
    <w:rsid w:val="00323F84"/>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8F"/>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BF6"/>
    <w:rsid w:val="00342EFF"/>
    <w:rsid w:val="00343526"/>
    <w:rsid w:val="003435A9"/>
    <w:rsid w:val="0034373D"/>
    <w:rsid w:val="00343E31"/>
    <w:rsid w:val="00343F7B"/>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702"/>
    <w:rsid w:val="00352A4D"/>
    <w:rsid w:val="00352FDD"/>
    <w:rsid w:val="0035324C"/>
    <w:rsid w:val="00353590"/>
    <w:rsid w:val="00353856"/>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45"/>
    <w:rsid w:val="00371485"/>
    <w:rsid w:val="0037151C"/>
    <w:rsid w:val="00372413"/>
    <w:rsid w:val="003729B9"/>
    <w:rsid w:val="00372A6E"/>
    <w:rsid w:val="00372A89"/>
    <w:rsid w:val="00372B51"/>
    <w:rsid w:val="00372BBA"/>
    <w:rsid w:val="00372F5F"/>
    <w:rsid w:val="00373172"/>
    <w:rsid w:val="00373243"/>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EC8"/>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815"/>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8E0"/>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2C2B"/>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47E"/>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D41"/>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1D5"/>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B81"/>
    <w:rsid w:val="00494E78"/>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B41"/>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258"/>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AE4"/>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5AD"/>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2E2"/>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AB0"/>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6D2"/>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11C"/>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13F"/>
    <w:rsid w:val="006F652A"/>
    <w:rsid w:val="006F6609"/>
    <w:rsid w:val="006F682F"/>
    <w:rsid w:val="006F6AC7"/>
    <w:rsid w:val="006F7771"/>
    <w:rsid w:val="006F77FC"/>
    <w:rsid w:val="006F7BF9"/>
    <w:rsid w:val="006F7F11"/>
    <w:rsid w:val="00700368"/>
    <w:rsid w:val="007004AD"/>
    <w:rsid w:val="007006FD"/>
    <w:rsid w:val="00700D53"/>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937"/>
    <w:rsid w:val="00723A05"/>
    <w:rsid w:val="00723CA6"/>
    <w:rsid w:val="007241F6"/>
    <w:rsid w:val="007242F6"/>
    <w:rsid w:val="00724363"/>
    <w:rsid w:val="00724F9F"/>
    <w:rsid w:val="007250E8"/>
    <w:rsid w:val="00725287"/>
    <w:rsid w:val="0072537A"/>
    <w:rsid w:val="007254E0"/>
    <w:rsid w:val="0072595B"/>
    <w:rsid w:val="00725D6B"/>
    <w:rsid w:val="00725EA7"/>
    <w:rsid w:val="00725ED1"/>
    <w:rsid w:val="007260A8"/>
    <w:rsid w:val="00726523"/>
    <w:rsid w:val="0072659D"/>
    <w:rsid w:val="007268E1"/>
    <w:rsid w:val="00726CB0"/>
    <w:rsid w:val="00726CB4"/>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4FA"/>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23"/>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59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122"/>
    <w:rsid w:val="007D06EA"/>
    <w:rsid w:val="007D14B3"/>
    <w:rsid w:val="007D24CD"/>
    <w:rsid w:val="007D28DA"/>
    <w:rsid w:val="007D2B00"/>
    <w:rsid w:val="007D2F1B"/>
    <w:rsid w:val="007D3397"/>
    <w:rsid w:val="007D35C0"/>
    <w:rsid w:val="007D3C23"/>
    <w:rsid w:val="007D4033"/>
    <w:rsid w:val="007D4599"/>
    <w:rsid w:val="007D4A2C"/>
    <w:rsid w:val="007D4F41"/>
    <w:rsid w:val="007D5478"/>
    <w:rsid w:val="007D55F5"/>
    <w:rsid w:val="007D59A2"/>
    <w:rsid w:val="007D60F5"/>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459"/>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991"/>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4FF9"/>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06F4"/>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3C5"/>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10B"/>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4D6"/>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448"/>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828"/>
    <w:rsid w:val="008D4ACC"/>
    <w:rsid w:val="008D4CB8"/>
    <w:rsid w:val="008D4CC0"/>
    <w:rsid w:val="008D4E3D"/>
    <w:rsid w:val="008D4ED3"/>
    <w:rsid w:val="008D4F7B"/>
    <w:rsid w:val="008D505A"/>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07"/>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952"/>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2EEC"/>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5C28"/>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57C0B"/>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100"/>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4"/>
    <w:rsid w:val="009C36E5"/>
    <w:rsid w:val="009C39A8"/>
    <w:rsid w:val="009C3DD3"/>
    <w:rsid w:val="009C449D"/>
    <w:rsid w:val="009C4BBB"/>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3C58"/>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5E5"/>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76"/>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17AA2"/>
    <w:rsid w:val="00A204CB"/>
    <w:rsid w:val="00A2058E"/>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88C"/>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3D6"/>
    <w:rsid w:val="00A5796F"/>
    <w:rsid w:val="00A57F00"/>
    <w:rsid w:val="00A600CC"/>
    <w:rsid w:val="00A60643"/>
    <w:rsid w:val="00A60A46"/>
    <w:rsid w:val="00A6140C"/>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0F3D"/>
    <w:rsid w:val="00A91176"/>
    <w:rsid w:val="00A91609"/>
    <w:rsid w:val="00A91910"/>
    <w:rsid w:val="00A91CF8"/>
    <w:rsid w:val="00A91E1F"/>
    <w:rsid w:val="00A924D0"/>
    <w:rsid w:val="00A92747"/>
    <w:rsid w:val="00A92B4B"/>
    <w:rsid w:val="00A938A9"/>
    <w:rsid w:val="00A939ED"/>
    <w:rsid w:val="00A93FAD"/>
    <w:rsid w:val="00A94361"/>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D85"/>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CC"/>
    <w:rsid w:val="00B0326E"/>
    <w:rsid w:val="00B03C81"/>
    <w:rsid w:val="00B03CE6"/>
    <w:rsid w:val="00B03EB9"/>
    <w:rsid w:val="00B03EBE"/>
    <w:rsid w:val="00B04036"/>
    <w:rsid w:val="00B04F42"/>
    <w:rsid w:val="00B04F5E"/>
    <w:rsid w:val="00B05173"/>
    <w:rsid w:val="00B05506"/>
    <w:rsid w:val="00B0609A"/>
    <w:rsid w:val="00B06442"/>
    <w:rsid w:val="00B06575"/>
    <w:rsid w:val="00B06695"/>
    <w:rsid w:val="00B0692F"/>
    <w:rsid w:val="00B06A03"/>
    <w:rsid w:val="00B06D47"/>
    <w:rsid w:val="00B072F0"/>
    <w:rsid w:val="00B0748E"/>
    <w:rsid w:val="00B07773"/>
    <w:rsid w:val="00B07B6B"/>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5973"/>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6EFD"/>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027"/>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2A"/>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20"/>
    <w:rsid w:val="00BF13F3"/>
    <w:rsid w:val="00BF184B"/>
    <w:rsid w:val="00BF1927"/>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94F"/>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3665"/>
    <w:rsid w:val="00C14344"/>
    <w:rsid w:val="00C1443A"/>
    <w:rsid w:val="00C14499"/>
    <w:rsid w:val="00C145E0"/>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49C"/>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84"/>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05F"/>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B75E2"/>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437"/>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3DE"/>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A8D"/>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3D85"/>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70F0"/>
    <w:rsid w:val="00DB7479"/>
    <w:rsid w:val="00DB76FC"/>
    <w:rsid w:val="00DB79DE"/>
    <w:rsid w:val="00DB7DED"/>
    <w:rsid w:val="00DC010B"/>
    <w:rsid w:val="00DC0364"/>
    <w:rsid w:val="00DC04C5"/>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3D66"/>
    <w:rsid w:val="00DC40A9"/>
    <w:rsid w:val="00DC40E4"/>
    <w:rsid w:val="00DC42F5"/>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314"/>
    <w:rsid w:val="00DE44EB"/>
    <w:rsid w:val="00DE4690"/>
    <w:rsid w:val="00DE4F44"/>
    <w:rsid w:val="00DE53A1"/>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2D9C"/>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2FBF"/>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C3F"/>
    <w:rsid w:val="00E773AD"/>
    <w:rsid w:val="00E779FB"/>
    <w:rsid w:val="00E77DBE"/>
    <w:rsid w:val="00E80AA5"/>
    <w:rsid w:val="00E80D70"/>
    <w:rsid w:val="00E819A3"/>
    <w:rsid w:val="00E821AF"/>
    <w:rsid w:val="00E82F94"/>
    <w:rsid w:val="00E834C7"/>
    <w:rsid w:val="00E83650"/>
    <w:rsid w:val="00E837B1"/>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123"/>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0E17"/>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064"/>
    <w:rsid w:val="00F05065"/>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173"/>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778"/>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A7DCC"/>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43B4"/>
    <w:rsid w:val="00FD491E"/>
    <w:rsid w:val="00FD498D"/>
    <w:rsid w:val="00FD4A80"/>
    <w:rsid w:val="00FD4FF4"/>
    <w:rsid w:val="00FD52B1"/>
    <w:rsid w:val="00FD553D"/>
    <w:rsid w:val="00FD5657"/>
    <w:rsid w:val="00FD56D9"/>
    <w:rsid w:val="00FD5AA1"/>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7">
    <w:name w:val="List Paragraph"/>
    <w:aliases w:val="- Bullets,列出段落,?? ??,?????,????,Lista1,リスト段落,列出段落1,中等深浅网格 1 - 着色 21,R4_bullets,列表段落1,—ño’i—Ž,¥¡¡¡¡ì¬º¥¹¥È¶ÎÂä,ÁÐ³ö¶ÎÂä,¥ê¥¹¥È¶ÎÂä,1st level - Bullet List Paragraph,Lettre d'introduction,Paragrafo elenco,Normal bullet 2,Bullet list,清單段落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リスト段落 Char,列出段落1 Char,中等深浅网格 1 - 着色 21 Char,R4_bullets Char,列表段落1 Char,—ño’i—Ž Char,¥¡¡¡¡ì¬º¥¹¥È¶ÎÂä Char,ÁÐ³ö¶ÎÂä Char,¥ê¥¹¥È¶ÎÂä Char,Lettre d'introduction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68656898">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33900441">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B32CDF9-AC75-4B14-88C1-C432DDEE9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Pages>
  <Words>740</Words>
  <Characters>4221</Characters>
  <Application>Microsoft Office Word</Application>
  <DocSecurity>0</DocSecurity>
  <Lines>35</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4952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LGE (Hongsuk)</cp:lastModifiedBy>
  <cp:revision>6</cp:revision>
  <cp:lastPrinted>2007-12-21T04:58:00Z</cp:lastPrinted>
  <dcterms:created xsi:type="dcterms:W3CDTF">2023-08-09T12:24:00Z</dcterms:created>
  <dcterms:modified xsi:type="dcterms:W3CDTF">2023-08-11T04:20:00Z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